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A00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6DD979">
            <w:pPr>
              <w:pStyle w:val="19"/>
              <w:framePr w:wrap="notBeside" w:vAnchor="page" w:hAnchor="page" w:x="1372" w:y="568"/>
              <w:tabs>
                <w:tab w:val="clear" w:pos="4153"/>
                <w:tab w:val="clear" w:pos="8306"/>
              </w:tabs>
              <w:spacing w:line="240" w:lineRule="auto"/>
              <w:jc w:val="left"/>
              <w:rPr>
                <w:rFonts w:hint="default"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7F3CC93A">
            <w:pPr>
              <w:pStyle w:val="19"/>
              <w:framePr w:wrap="notBeside" w:vAnchor="page" w:hAnchor="page" w:x="1372" w:y="568"/>
              <w:tabs>
                <w:tab w:val="clear" w:pos="4153"/>
                <w:tab w:val="clear" w:pos="8306"/>
              </w:tabs>
              <w:spacing w:line="240" w:lineRule="auto"/>
              <w:jc w:val="both"/>
              <w:rPr>
                <w:rFonts w:hint="default"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点击此处添加ICS号</w:t>
            </w:r>
            <w:r>
              <w:rPr>
                <w:rFonts w:ascii="Times New Roman" w:hAnsi="Times New Roman" w:eastAsia="黑体"/>
                <w:sz w:val="21"/>
                <w:szCs w:val="21"/>
              </w:rPr>
              <w:fldChar w:fldCharType="end"/>
            </w:r>
            <w:bookmarkEnd w:id="0"/>
          </w:p>
        </w:tc>
      </w:tr>
      <w:tr w14:paraId="03D6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5275229">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sz w:val="21"/>
                <w:szCs w:val="21"/>
              </w:rPr>
            </w:pPr>
            <w:r>
              <w:rPr>
                <w:rFonts w:ascii="Times New Roman" w:hAnsi="Times New Roman" w:eastAsia="黑体"/>
                <w:sz w:val="21"/>
                <w:szCs w:val="21"/>
              </w:rPr>
              <w:t xml:space="preserve">CCS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94E4A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087EAFA">
                  <w:pPr>
                    <w:pStyle w:val="50"/>
                    <w:framePr w:wrap="notBeside" w:vAnchor="page" w:hAnchor="page" w:x="1372" w:y="568"/>
                    <w:ind w:left="420" w:right="624"/>
                    <w:rPr>
                      <w:rFonts w:hint="default" w:ascii="Times New Roman" w:hAnsi="Times New Roman"/>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B9AFC83">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2"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点击此处添加CCS号</w:t>
            </w:r>
            <w:r>
              <w:rPr>
                <w:rFonts w:ascii="Times New Roman" w:hAnsi="Times New Roman" w:eastAsia="黑体"/>
                <w:sz w:val="21"/>
                <w:szCs w:val="21"/>
              </w:rPr>
              <w:fldChar w:fldCharType="end"/>
            </w:r>
            <w:bookmarkEnd w:id="2"/>
          </w:p>
        </w:tc>
      </w:tr>
    </w:tbl>
    <w:p w14:paraId="4B934BE3">
      <w:pPr>
        <w:pStyle w:val="51"/>
        <w:framePr w:w="9639" w:h="624" w:hRule="exact" w:hSpace="181" w:vSpace="181" w:wrap="around" w:hAnchor="page" w:x="1305" w:y="2269"/>
        <w:rPr>
          <w:rFonts w:hint="default" w:ascii="Times New Roman" w:hAnsi="Times New Roman" w:eastAsia="黑体"/>
          <w:b w:val="0"/>
          <w:bCs w:val="0"/>
          <w:w w:val="100"/>
          <w:sz w:val="48"/>
          <w:szCs w:val="48"/>
        </w:rPr>
      </w:pPr>
      <w:bookmarkStart w:id="3" w:name="_Hlk26473981"/>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     </w:t>
      </w:r>
      <w:r>
        <w:rPr>
          <w:rFonts w:ascii="Times New Roman" w:eastAsia="黑体"/>
          <w:b w:val="0"/>
          <w:w w:val="100"/>
          <w:sz w:val="48"/>
        </w:rPr>
        <w:fldChar w:fldCharType="end"/>
      </w:r>
      <w:bookmarkEnd w:id="4"/>
      <w:r>
        <w:rPr>
          <w:rFonts w:hint="default" w:ascii="Times New Roman" w:eastAsia="黑体"/>
          <w:b w:val="0"/>
          <w:w w:val="100"/>
          <w:sz w:val="48"/>
        </w:rPr>
        <w:t>团体</w:t>
      </w:r>
      <w:r>
        <w:rPr>
          <w:rFonts w:hint="default" w:ascii="Times New Roman" w:hAnsi="Times New Roman" w:eastAsia="黑体"/>
          <w:b w:val="0"/>
          <w:bCs w:val="0"/>
          <w:w w:val="100"/>
          <w:sz w:val="48"/>
          <w:szCs w:val="48"/>
        </w:rPr>
        <w:t>标准</w:t>
      </w:r>
    </w:p>
    <w:bookmarkEnd w:id="3"/>
    <w:p w14:paraId="6CD32B2A">
      <w:pPr>
        <w:pStyle w:val="196"/>
        <w:rPr>
          <w:rFonts w:ascii="Times New Roman"/>
        </w:rPr>
      </w:pPr>
      <w:r>
        <w:rPr>
          <w:rFonts w:ascii="Times New Roman"/>
        </w:rPr>
        <w:t>T/</w:t>
      </w:r>
      <w:r>
        <w:rPr>
          <w:rFonts w:ascii="Times New Roman"/>
        </w:rPr>
        <w:fldChar w:fldCharType="begin">
          <w:ffData>
            <w:name w:val="文字1"/>
            <w:enabled/>
            <w:calcOnExit w:val="0"/>
            <w:textInput>
              <w:default w:val="XXX"/>
            </w:textInput>
          </w:ffData>
        </w:fldChar>
      </w:r>
      <w:bookmarkStart w:id="5" w:name="文字1"/>
      <w:r>
        <w:rPr>
          <w:rFonts w:ascii="Times New Roman"/>
        </w:rPr>
        <w:instrText xml:space="preserve"> FORMTEXT </w:instrText>
      </w:r>
      <w:r>
        <w:rPr>
          <w:rFonts w:ascii="Times New Roman"/>
        </w:rPr>
        <w:fldChar w:fldCharType="separate"/>
      </w:r>
      <w:r>
        <w:rPr>
          <w:rFonts w:ascii="Times New Roman"/>
        </w:rPr>
        <w:t>XXX</w:t>
      </w:r>
      <w:r>
        <w:rPr>
          <w:rFonts w:ascii="Times New Roman"/>
        </w:rPr>
        <w:fldChar w:fldCharType="end"/>
      </w:r>
      <w:bookmarkEnd w:id="5"/>
      <w:r>
        <w:rPr>
          <w:rFonts w:ascii="Times New Roman"/>
        </w:rPr>
        <w:t xml:space="preserve"> </w:t>
      </w:r>
      <w:r>
        <w:rPr>
          <w:rFonts w:ascii="Times New Roman"/>
        </w:rPr>
        <w:fldChar w:fldCharType="begin">
          <w:ffData>
            <w:name w:val="NSTD_CODE_F"/>
            <w:enabled/>
            <w:calcOnExit w:val="0"/>
            <w:textInput>
              <w:default w:val="XXXX"/>
            </w:textInput>
          </w:ffData>
        </w:fldChar>
      </w:r>
      <w:bookmarkStart w:id="6" w:name="NSTD_CODE_F"/>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6"/>
      <w:r>
        <w:rPr>
          <w:rFonts w:ascii="Times New Roman" w:hAnsi="Times New Roman"/>
        </w:rPr>
        <w:t>—</w:t>
      </w:r>
      <w:r>
        <w:rPr>
          <w:rFonts w:ascii="Times New Roman"/>
        </w:rPr>
        <w:fldChar w:fldCharType="begin">
          <w:ffData>
            <w:name w:val="NSTD_CODE_B"/>
            <w:enabled/>
            <w:calcOnExit w:val="0"/>
            <w:textInput>
              <w:default w:val="XXXX"/>
            </w:textInput>
          </w:ffData>
        </w:fldChar>
      </w:r>
      <w:bookmarkStart w:id="7" w:name="NSTD_CODE_B"/>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7"/>
    </w:p>
    <w:p w14:paraId="7C2BD314">
      <w:pPr>
        <w:pStyle w:val="197"/>
        <w:rPr>
          <w:rFonts w:hint="default" w:ascii="Times New Roman" w:hAnsi="Times New Roman"/>
        </w:rPr>
      </w:pPr>
      <w:r>
        <w:rPr>
          <w:rFonts w:ascii="Times New Roman" w:hAnsi="Times New Roman"/>
        </w:rPr>
        <w:fldChar w:fldCharType="begin">
          <w:ffData>
            <w:name w:val="OSTD_CODE"/>
            <w:enabled/>
            <w:calcOnExit w:val="0"/>
            <w:textInput/>
          </w:ffData>
        </w:fldChar>
      </w:r>
      <w:bookmarkStart w:id="8" w:name="OSTD_COD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     </w:t>
      </w:r>
      <w:r>
        <w:rPr>
          <w:rFonts w:ascii="Times New Roman" w:hAnsi="Times New Roman"/>
        </w:rPr>
        <w:fldChar w:fldCharType="end"/>
      </w:r>
      <w:bookmarkEnd w:id="8"/>
    </w:p>
    <w:p w14:paraId="384DAAF7">
      <w:pPr>
        <w:spacing w:line="240" w:lineRule="auto"/>
        <w:rPr>
          <w:rFonts w:hint="default"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6A49395">
      <w:pPr>
        <w:pStyle w:val="51"/>
        <w:framePr w:w="9639" w:h="6976" w:hRule="exact" w:hSpace="0" w:vSpace="0" w:wrap="around" w:hAnchor="page" w:y="6408"/>
        <w:jc w:val="center"/>
        <w:rPr>
          <w:rFonts w:hint="default" w:ascii="Times New Roman" w:hAnsi="Times New Roman" w:eastAsia="黑体"/>
          <w:b w:val="0"/>
          <w:bCs w:val="0"/>
          <w:w w:val="100"/>
        </w:rPr>
      </w:pPr>
    </w:p>
    <w:p w14:paraId="42BE8A67">
      <w:pPr>
        <w:pStyle w:val="198"/>
        <w:framePr w:h="6974" w:hRule="exact" w:wrap="around" w:x="1419" w:anchorLock="1"/>
        <w:rPr>
          <w:rFonts w:hint="default" w:ascii="Times New Roman" w:hAnsi="Times New Roman"/>
        </w:rPr>
      </w:pPr>
      <w:bookmarkStart w:id="9" w:name="_Hlk193985254"/>
      <w:r>
        <w:rPr>
          <w:rFonts w:hint="default" w:ascii="Times New Roman" w:hAnsi="Times New Roman"/>
        </w:rPr>
        <w:t>半导体用</w:t>
      </w:r>
      <w:r>
        <w:rPr>
          <w:rFonts w:ascii="Times New Roman" w:hAnsi="Times New Roman"/>
        </w:rPr>
        <w:fldChar w:fldCharType="begin">
          <w:ffData>
            <w:name w:val="CSTD_NAME"/>
            <w:enabled/>
            <w:calcOnExit w:val="0"/>
            <w:textInput>
              <w:default w:val="点击此处添加标准名称"/>
            </w:textInput>
          </w:ffData>
        </w:fldChar>
      </w:r>
      <w:bookmarkStart w:id="10" w:name="CSTD_NAM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氮化硅陶瓷静电卡盘</w:t>
      </w:r>
      <w:r>
        <w:rPr>
          <w:rFonts w:ascii="Times New Roman" w:hAnsi="Times New Roman"/>
        </w:rPr>
        <w:fldChar w:fldCharType="end"/>
      </w:r>
      <w:bookmarkEnd w:id="10"/>
    </w:p>
    <w:bookmarkEnd w:id="9"/>
    <w:p w14:paraId="22D07201">
      <w:pPr>
        <w:framePr w:w="9639" w:h="6974" w:hRule="exact" w:wrap="around" w:vAnchor="page" w:hAnchor="page" w:x="1419" w:y="6408" w:anchorLock="1"/>
        <w:ind w:left="-1418"/>
        <w:rPr>
          <w:rFonts w:ascii="Times New Roman" w:hAnsi="Times New Roman"/>
        </w:rPr>
      </w:pPr>
    </w:p>
    <w:p w14:paraId="350A4FCF">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Silicon nitride ceramic electrostatic chuck</w:t>
      </w:r>
      <w:r>
        <w:rPr>
          <w:rFonts w:eastAsia="黑体"/>
          <w:szCs w:val="28"/>
        </w:rPr>
        <w:fldChar w:fldCharType="end"/>
      </w:r>
      <w:bookmarkEnd w:id="11"/>
      <w:r>
        <w:rPr>
          <w:rFonts w:hint="eastAsia" w:eastAsia="黑体"/>
          <w:szCs w:val="28"/>
        </w:rPr>
        <w:t xml:space="preserve"> for</w:t>
      </w:r>
    </w:p>
    <w:p w14:paraId="31B24903">
      <w:pPr>
        <w:pStyle w:val="126"/>
        <w:framePr w:w="9639" w:h="6974" w:hRule="exact" w:wrap="around" w:vAnchor="page" w:hAnchor="page" w:x="1419" w:y="6408" w:anchorLock="1"/>
        <w:textAlignment w:val="bottom"/>
        <w:rPr>
          <w:rFonts w:eastAsia="黑体"/>
          <w:szCs w:val="28"/>
        </w:rPr>
      </w:pPr>
      <w:r>
        <w:rPr>
          <w:rFonts w:hint="eastAsia" w:eastAsia="黑体"/>
          <w:szCs w:val="28"/>
        </w:rPr>
        <w:t xml:space="preserve"> </w:t>
      </w:r>
      <w:r>
        <w:rPr>
          <w:rFonts w:eastAsia="黑体"/>
          <w:szCs w:val="28"/>
        </w:rPr>
        <w:t>semiconductor</w:t>
      </w:r>
      <w:r>
        <w:rPr>
          <w:rFonts w:hint="eastAsia" w:eastAsia="黑体"/>
          <w:szCs w:val="28"/>
        </w:rPr>
        <w:t xml:space="preserve"> technology</w:t>
      </w:r>
    </w:p>
    <w:p w14:paraId="1FA7B7DB">
      <w:pPr>
        <w:framePr w:w="9639" w:h="6974" w:hRule="exact" w:wrap="around" w:vAnchor="page" w:hAnchor="page" w:x="1419" w:y="6408" w:anchorLock="1"/>
        <w:spacing w:line="760" w:lineRule="exact"/>
        <w:ind w:left="-1418"/>
        <w:rPr>
          <w:rFonts w:ascii="Times New Roman" w:hAnsi="Times New Roman"/>
        </w:rPr>
      </w:pPr>
    </w:p>
    <w:p w14:paraId="00451624">
      <w:pPr>
        <w:pStyle w:val="126"/>
        <w:framePr w:w="9639" w:h="6974" w:hRule="exact" w:wrap="around" w:vAnchor="page" w:hAnchor="page" w:x="1419" w:y="6408" w:anchorLock="1"/>
        <w:textAlignment w:val="bottom"/>
        <w:rPr>
          <w:rFonts w:eastAsia="黑体"/>
          <w:szCs w:val="28"/>
        </w:rPr>
      </w:pPr>
    </w:p>
    <w:p w14:paraId="756F24CA">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43E33EB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7FE8BDF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1ECD0A12">
      <w:pPr>
        <w:pStyle w:val="194"/>
        <w:framePr w:wrap="around" w:y="14176"/>
      </w:pPr>
      <w:r>
        <w:rPr>
          <w:rFonts w:ascii="Times New Roman"/>
        </w:rPr>
        <w:fldChar w:fldCharType="begin">
          <w:ffData>
            <w:name w:val="PLSH_DATE_Y"/>
            <w:enabled/>
            <w:calcOnExit w:val="0"/>
            <w:textInput>
              <w:default w:val="XXXX"/>
              <w:maxLength w:val="4"/>
            </w:textInput>
          </w:ffData>
        </w:fldChar>
      </w:r>
      <w:bookmarkStart w:id="15" w:name="PLSH_DATE_Y"/>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15"/>
      <w:r>
        <w:t xml:space="preserve"> </w:t>
      </w:r>
      <w:r>
        <w:rPr>
          <w:rFonts w:ascii="Times New Roman"/>
        </w:rPr>
        <w:t>-</w:t>
      </w:r>
      <w:r>
        <w:t xml:space="preserve"> </w:t>
      </w:r>
      <w:r>
        <w:rPr>
          <w:rFonts w:ascii="Times New Roman"/>
        </w:rPr>
        <w:fldChar w:fldCharType="begin">
          <w:ffData>
            <w:name w:val="PLSH_DATE_M"/>
            <w:enabled/>
            <w:calcOnExit w:val="0"/>
            <w:textInput>
              <w:default w:val="XX"/>
              <w:maxLength w:val="2"/>
            </w:textInput>
          </w:ffData>
        </w:fldChar>
      </w:r>
      <w:bookmarkStart w:id="16" w:name="PLSH_DATE_M"/>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16"/>
      <w:r>
        <w:t xml:space="preserve"> </w:t>
      </w:r>
      <w:r>
        <w:rPr>
          <w:rFonts w:ascii="Times New Roman"/>
        </w:rPr>
        <w:t>-</w:t>
      </w:r>
      <w:r>
        <w:t xml:space="preserve"> </w:t>
      </w:r>
      <w:r>
        <w:rPr>
          <w:rFonts w:ascii="Times New Roman"/>
        </w:rPr>
        <w:fldChar w:fldCharType="begin">
          <w:ffData>
            <w:name w:val="PLSH_DATE_D"/>
            <w:enabled/>
            <w:calcOnExit w:val="0"/>
            <w:textInput>
              <w:default w:val="XX"/>
              <w:maxLength w:val="2"/>
            </w:textInput>
          </w:ffData>
        </w:fldChar>
      </w:r>
      <w:bookmarkStart w:id="17" w:name="PLSH_DATE_D"/>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17"/>
      <w:r>
        <w:rPr>
          <w:rFonts w:hint="eastAsia"/>
        </w:rPr>
        <w:t>发布</w:t>
      </w:r>
    </w:p>
    <w:p w14:paraId="3B081DE5">
      <w:pPr>
        <w:pStyle w:val="195"/>
        <w:framePr w:wrap="around" w:y="14176"/>
      </w:pPr>
      <w:r>
        <w:rPr>
          <w:rFonts w:ascii="Times New Roman"/>
        </w:rPr>
        <w:fldChar w:fldCharType="begin">
          <w:ffData>
            <w:name w:val="CROT_DATE_Y"/>
            <w:enabled/>
            <w:calcOnExit w:val="0"/>
            <w:textInput>
              <w:default w:val="XXXX"/>
              <w:maxLength w:val="4"/>
            </w:textInput>
          </w:ffData>
        </w:fldChar>
      </w:r>
      <w:bookmarkStart w:id="18" w:name="CROT_DATE_Y"/>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18"/>
      <w:r>
        <w:t xml:space="preserve"> </w:t>
      </w:r>
      <w:r>
        <w:rPr>
          <w:rFonts w:ascii="Times New Roman"/>
        </w:rPr>
        <w:t>-</w:t>
      </w:r>
      <w:r>
        <w:t xml:space="preserve"> </w:t>
      </w:r>
      <w:r>
        <w:rPr>
          <w:rFonts w:ascii="Times New Roman"/>
        </w:rPr>
        <w:fldChar w:fldCharType="begin">
          <w:ffData>
            <w:name w:val="CROT_DATE_M"/>
            <w:enabled/>
            <w:calcOnExit w:val="0"/>
            <w:textInput>
              <w:default w:val="XX"/>
              <w:maxLength w:val="2"/>
            </w:textInput>
          </w:ffData>
        </w:fldChar>
      </w:r>
      <w:bookmarkStart w:id="19" w:name="CROT_DATE_M"/>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19"/>
      <w:r>
        <w:t xml:space="preserve"> </w:t>
      </w:r>
      <w:r>
        <w:rPr>
          <w:rFonts w:ascii="Times New Roman"/>
        </w:rPr>
        <w:t>-</w:t>
      </w:r>
      <w:r>
        <w:t xml:space="preserve"> </w:t>
      </w:r>
      <w:r>
        <w:rPr>
          <w:rFonts w:ascii="Times New Roman"/>
        </w:rPr>
        <w:fldChar w:fldCharType="begin">
          <w:ffData>
            <w:name w:val="CROT_DATE_D"/>
            <w:enabled/>
            <w:calcOnExit w:val="0"/>
            <w:textInput>
              <w:default w:val="XX"/>
              <w:maxLength w:val="2"/>
            </w:textInput>
          </w:ffData>
        </w:fldChar>
      </w:r>
      <w:bookmarkStart w:id="20" w:name="CROT_DATE_D"/>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20"/>
      <w:r>
        <w:rPr>
          <w:rFonts w:hint="eastAsia"/>
        </w:rPr>
        <w:t>实施</w:t>
      </w:r>
    </w:p>
    <w:p w14:paraId="416FAD5D">
      <w:pPr>
        <w:pStyle w:val="152"/>
        <w:framePr w:h="584" w:hRule="exact" w:hSpace="181" w:vSpace="181" w:wrap="around" w:y="14800"/>
        <w:rPr>
          <w:rFonts w:hint="default" w:ascii="Times New Roman" w:hAnsi="Times New Roman"/>
        </w:rPr>
      </w:pPr>
      <w:r>
        <w:rPr>
          <w:rFonts w:ascii="Times New Roman" w:hAnsi="Times New Roman"/>
          <w:w w:val="100"/>
          <w:sz w:val="28"/>
        </w:rPr>
        <w:fldChar w:fldCharType="begin">
          <w:ffData>
            <w:name w:val="fm"/>
            <w:enabled/>
            <w:calcOnExit w:val="0"/>
            <w:textInput/>
          </w:ffData>
        </w:fldChar>
      </w:r>
      <w:bookmarkStart w:id="21" w:name="fm"/>
      <w:r>
        <w:rPr>
          <w:rFonts w:ascii="Times New Roman" w:hAnsi="Times New Roman"/>
          <w:w w:val="100"/>
          <w:sz w:val="28"/>
        </w:rPr>
        <w:instrText xml:space="preserve"> FORMTEXT </w:instrText>
      </w:r>
      <w:r>
        <w:rPr>
          <w:rFonts w:ascii="Times New Roman" w:hAnsi="Times New Roman"/>
          <w:w w:val="100"/>
          <w:sz w:val="28"/>
        </w:rPr>
        <w:fldChar w:fldCharType="separate"/>
      </w:r>
      <w:r>
        <w:rPr>
          <w:rFonts w:hint="default" w:ascii="Times New Roman" w:hAnsi="Times New Roman"/>
          <w:w w:val="100"/>
          <w:sz w:val="28"/>
        </w:rPr>
        <w:t>上海硅酸盐工业协会</w:t>
      </w:r>
      <w:r>
        <w:rPr>
          <w:rFonts w:ascii="Times New Roman" w:hAnsi="Times New Roman"/>
          <w:w w:val="100"/>
          <w:sz w:val="28"/>
        </w:rPr>
        <w:fldChar w:fldCharType="end"/>
      </w:r>
      <w:bookmarkEnd w:id="21"/>
      <w:r>
        <w:rPr>
          <w:rFonts w:ascii="Times New Roman"/>
          <w:w w:val="100"/>
          <w:sz w:val="28"/>
        </w:rPr>
        <w:t>  </w:t>
      </w:r>
      <w:r>
        <w:rPr>
          <w:rStyle w:val="230"/>
          <w:rFonts w:hint="default" w:ascii="Times New Roman" w:hAnsi="Times New Roman"/>
          <w:position w:val="0"/>
        </w:rPr>
        <w:t>发</w:t>
      </w:r>
      <w:r>
        <w:rPr>
          <w:rStyle w:val="230"/>
          <w:rFonts w:hint="default" w:ascii="Times New Roman" w:hAnsi="Times New Roman"/>
          <w:spacing w:val="0"/>
          <w:position w:val="0"/>
        </w:rPr>
        <w:t>布</w:t>
      </w:r>
    </w:p>
    <w:p w14:paraId="745A9416">
      <w:pPr>
        <w:rPr>
          <w:rFonts w:hint="default"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1EFFEE3">
      <w:pPr>
        <w:pStyle w:val="90"/>
        <w:spacing w:after="360"/>
        <w:rPr>
          <w:rFonts w:ascii="Times New Roman"/>
        </w:rPr>
      </w:pPr>
      <w:bookmarkStart w:id="22" w:name="BookMark2"/>
      <w:r>
        <w:rPr>
          <w:rFonts w:ascii="Times New Roman"/>
          <w:spacing w:val="320"/>
        </w:rPr>
        <w:t>前</w:t>
      </w:r>
      <w:r>
        <w:rPr>
          <w:rFonts w:ascii="Times New Roman"/>
        </w:rPr>
        <w:t>言</w:t>
      </w:r>
    </w:p>
    <w:p w14:paraId="7F121DB5">
      <w:pPr>
        <w:pStyle w:val="57"/>
        <w:ind w:firstLine="420"/>
        <w:rPr>
          <w:rFonts w:ascii="Times New Roman"/>
        </w:rPr>
      </w:pPr>
      <w:r>
        <w:rPr>
          <w:rFonts w:hint="default" w:ascii="Times New Roman"/>
        </w:rPr>
        <w:t>本文件按照GB/T 1.1—2020《标准化工作导则  第1部分：标准化文件的结构和起草规则》的规定起草。</w:t>
      </w:r>
    </w:p>
    <w:p w14:paraId="750AA163">
      <w:pPr>
        <w:pStyle w:val="57"/>
        <w:ind w:firstLine="420"/>
        <w:rPr>
          <w:rFonts w:ascii="Times New Roman"/>
        </w:rPr>
      </w:pPr>
      <w:r>
        <w:rPr>
          <w:rFonts w:hint="default" w:ascii="Times New Roman"/>
        </w:rPr>
        <w:t>请注意本文件的某些内容可能涉及专利。本文件的发布机构不承担识别专利的责任。</w:t>
      </w:r>
    </w:p>
    <w:p w14:paraId="33DE3DE3">
      <w:pPr>
        <w:pStyle w:val="57"/>
        <w:ind w:firstLine="420"/>
        <w:rPr>
          <w:rFonts w:ascii="Times New Roman"/>
        </w:rPr>
      </w:pPr>
      <w:r>
        <w:rPr>
          <w:rFonts w:hint="default" w:ascii="Times New Roman"/>
        </w:rPr>
        <w:t>本文件由上海硅酸盐工业协会提出并归口。</w:t>
      </w:r>
    </w:p>
    <w:p w14:paraId="6FF90F18">
      <w:pPr>
        <w:pStyle w:val="57"/>
        <w:ind w:firstLine="420"/>
        <w:rPr>
          <w:rFonts w:ascii="Times New Roman"/>
        </w:rPr>
      </w:pPr>
      <w:r>
        <w:rPr>
          <w:rFonts w:hint="default" w:ascii="Times New Roman"/>
        </w:rPr>
        <w:t>本文件起草单位：</w:t>
      </w:r>
    </w:p>
    <w:p w14:paraId="40C4FF8F">
      <w:pPr>
        <w:pStyle w:val="57"/>
        <w:ind w:firstLine="420"/>
        <w:rPr>
          <w:rFonts w:ascii="Times New Roman"/>
        </w:rPr>
      </w:pPr>
      <w:r>
        <w:rPr>
          <w:rFonts w:hint="default" w:ascii="Times New Roman"/>
        </w:rPr>
        <w:t>本文件主要起草人：</w:t>
      </w:r>
    </w:p>
    <w:p w14:paraId="608CE3E5">
      <w:pPr>
        <w:pStyle w:val="57"/>
        <w:ind w:firstLine="420"/>
        <w:rPr>
          <w:rFonts w:ascii="Times New Roman"/>
        </w:rPr>
      </w:pPr>
      <w:r>
        <w:rPr>
          <w:rFonts w:hint="default" w:ascii="Times New Roman"/>
        </w:rPr>
        <w:t>本文件首批执行单位：</w:t>
      </w:r>
    </w:p>
    <w:p w14:paraId="180FA4F5">
      <w:pPr>
        <w:pStyle w:val="57"/>
        <w:ind w:firstLine="420"/>
        <w:rPr>
          <w:rFonts w:ascii="Times New Roman"/>
        </w:rPr>
      </w:pPr>
    </w:p>
    <w:p w14:paraId="2B37F989">
      <w:pPr>
        <w:pStyle w:val="57"/>
        <w:ind w:firstLine="420"/>
        <w:rPr>
          <w:rFonts w:ascii="Times New Roma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2"/>
    <w:p w14:paraId="1D6CCEE5">
      <w:pPr>
        <w:spacing w:line="20" w:lineRule="exact"/>
        <w:jc w:val="center"/>
        <w:rPr>
          <w:rFonts w:hint="default" w:ascii="Times New Roman" w:hAnsi="Times New Roman" w:eastAsia="黑体"/>
          <w:sz w:val="32"/>
          <w:szCs w:val="32"/>
        </w:rPr>
      </w:pPr>
      <w:bookmarkStart w:id="23" w:name="BookMark4"/>
    </w:p>
    <w:p w14:paraId="7249DDA9">
      <w:pPr>
        <w:spacing w:line="20" w:lineRule="exact"/>
        <w:jc w:val="center"/>
        <w:rPr>
          <w:rFonts w:hint="default" w:ascii="Times New Roman" w:hAnsi="Times New Roman" w:eastAsia="黑体"/>
          <w:sz w:val="32"/>
          <w:szCs w:val="32"/>
        </w:rPr>
      </w:pPr>
    </w:p>
    <w:sdt>
      <w:sdtPr>
        <w:rPr>
          <w:rFonts w:ascii="Times New Roman" w:hAnsi="Times New Roman"/>
        </w:rPr>
        <w:tag w:val="NEW_STAND_NAME"/>
        <w:id w:val="595910757"/>
        <w:lock w:val="sdtLocked"/>
        <w:placeholder>
          <w:docPart w:val="ACCA1A4945FF40008D3D80D183F3EB79"/>
        </w:placeholder>
      </w:sdtPr>
      <w:sdtEndPr>
        <w:rPr>
          <w:rFonts w:ascii="Times New Roman" w:hAnsi="Times New Roman"/>
        </w:rPr>
      </w:sdtEndPr>
      <w:sdtContent>
        <w:p w14:paraId="16C99E9F">
          <w:pPr>
            <w:pStyle w:val="178"/>
            <w:spacing w:before="2" w:beforeLines="1" w:after="528" w:afterLines="220"/>
            <w:rPr>
              <w:rFonts w:hint="default" w:ascii="Times New Roman" w:hAnsi="Times New Roman"/>
            </w:rPr>
          </w:pPr>
          <w:bookmarkStart w:id="24" w:name="NEW_STAND_NAME"/>
          <w:r>
            <w:rPr>
              <w:rFonts w:hint="default" w:ascii="Times New Roman" w:hAnsi="Times New Roman"/>
            </w:rPr>
            <w:t>半导体用氮化硅陶瓷静电卡盘</w:t>
          </w:r>
        </w:p>
      </w:sdtContent>
    </w:sdt>
    <w:bookmarkEnd w:id="24"/>
    <w:p w14:paraId="4FD707E9">
      <w:pPr>
        <w:pStyle w:val="105"/>
        <w:spacing w:before="240" w:after="240"/>
        <w:rPr>
          <w:rFonts w:ascii="Times New Roman"/>
        </w:rPr>
      </w:pPr>
      <w:bookmarkStart w:id="25" w:name="_Toc24884211"/>
      <w:bookmarkStart w:id="26" w:name="_Toc26718930"/>
      <w:bookmarkStart w:id="27" w:name="_Toc26986530"/>
      <w:bookmarkStart w:id="28" w:name="_Toc97192964"/>
      <w:bookmarkStart w:id="29" w:name="_Toc26648465"/>
      <w:bookmarkStart w:id="30" w:name="_Toc24884218"/>
      <w:bookmarkStart w:id="31" w:name="_Toc26986771"/>
      <w:bookmarkStart w:id="32" w:name="_Toc17233325"/>
      <w:bookmarkStart w:id="33" w:name="_Toc17233333"/>
      <w:r>
        <w:rPr>
          <w:rFonts w:hint="default" w:ascii="Times New Roman"/>
        </w:rPr>
        <w:t>范围</w:t>
      </w:r>
      <w:bookmarkEnd w:id="25"/>
      <w:bookmarkEnd w:id="26"/>
      <w:bookmarkEnd w:id="27"/>
      <w:bookmarkEnd w:id="28"/>
      <w:bookmarkEnd w:id="29"/>
      <w:bookmarkEnd w:id="30"/>
      <w:bookmarkEnd w:id="31"/>
      <w:bookmarkEnd w:id="32"/>
      <w:bookmarkEnd w:id="33"/>
    </w:p>
    <w:p w14:paraId="075760CC">
      <w:pPr>
        <w:pStyle w:val="57"/>
        <w:ind w:firstLine="420"/>
        <w:rPr>
          <w:rFonts w:ascii="Times New Roman"/>
        </w:rPr>
      </w:pPr>
      <w:bookmarkStart w:id="34" w:name="_Toc26648466"/>
      <w:bookmarkStart w:id="35" w:name="_Toc24884212"/>
      <w:bookmarkStart w:id="36" w:name="_Toc24884219"/>
      <w:bookmarkStart w:id="37" w:name="_Toc17233334"/>
      <w:bookmarkStart w:id="38" w:name="_Toc17233326"/>
      <w:r>
        <w:rPr>
          <w:rFonts w:hint="default" w:ascii="Times New Roman"/>
        </w:rPr>
        <w:t>本文件规定了</w:t>
      </w:r>
      <w:r>
        <w:rPr>
          <w:rFonts w:hint="default" w:ascii="Times New Roman"/>
          <w:lang w:val="en-US" w:eastAsia="zh-CN"/>
        </w:rPr>
        <w:t>半导体行业J-R型</w:t>
      </w:r>
      <w:r>
        <w:rPr>
          <w:rFonts w:hint="default" w:ascii="Times New Roman"/>
        </w:rPr>
        <w:t>氮化硅陶瓷静电卡盘的技术要求、试验方法、检测规则。</w:t>
      </w:r>
    </w:p>
    <w:p w14:paraId="3E291BD8">
      <w:pPr>
        <w:pStyle w:val="57"/>
        <w:ind w:firstLine="420"/>
        <w:rPr>
          <w:rFonts w:ascii="Times New Roman"/>
        </w:rPr>
      </w:pPr>
      <w:r>
        <w:rPr>
          <w:rFonts w:hint="default" w:ascii="Times New Roman"/>
        </w:rPr>
        <w:t>本文件适用于以高纯氮化硅原粉为原料，应用于半导体行业的氮化硅静电吸盘。光学及精密机械行业用卡盘也可参照本</w:t>
      </w:r>
      <w:r>
        <w:rPr>
          <w:rFonts w:hint="default" w:ascii="Times New Roman"/>
          <w:lang w:val="en-US" w:eastAsia="zh-CN"/>
        </w:rPr>
        <w:t>文件</w:t>
      </w:r>
      <w:r>
        <w:rPr>
          <w:rFonts w:hint="default" w:ascii="Times New Roman"/>
        </w:rPr>
        <w:t>。</w:t>
      </w:r>
    </w:p>
    <w:p w14:paraId="4A1E0DFA">
      <w:pPr>
        <w:pStyle w:val="105"/>
        <w:spacing w:before="240" w:after="240"/>
        <w:rPr>
          <w:rFonts w:ascii="Times New Roman"/>
        </w:rPr>
      </w:pPr>
      <w:bookmarkStart w:id="39" w:name="_Toc97192965"/>
      <w:bookmarkStart w:id="40" w:name="_Toc26718931"/>
      <w:bookmarkStart w:id="41" w:name="_Toc26986772"/>
      <w:bookmarkStart w:id="42" w:name="_Toc26986531"/>
      <w:r>
        <w:rPr>
          <w:rFonts w:hint="default" w:ascii="Times New Roman"/>
        </w:rPr>
        <w:t>规范性引用文件</w:t>
      </w:r>
      <w:bookmarkEnd w:id="34"/>
      <w:bookmarkEnd w:id="35"/>
      <w:bookmarkEnd w:id="36"/>
      <w:bookmarkEnd w:id="37"/>
      <w:bookmarkEnd w:id="38"/>
      <w:bookmarkEnd w:id="39"/>
      <w:bookmarkEnd w:id="40"/>
      <w:bookmarkEnd w:id="41"/>
      <w:bookmarkEnd w:id="42"/>
    </w:p>
    <w:sdt>
      <w:sdtPr>
        <w:rPr>
          <w:rFonts w:hint="default" w:ascii="Times New Roman"/>
        </w:rPr>
        <w:id w:val="715848253"/>
        <w:placeholder>
          <w:docPart w:val="DAC41C3BF78C483FA953D702CA0E05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rPr>
      </w:sdtEndPr>
      <w:sdtContent>
        <w:p w14:paraId="7E0B07DC">
          <w:pPr>
            <w:pStyle w:val="57"/>
            <w:ind w:firstLine="420"/>
            <w:rPr>
              <w:rFonts w:ascii="Times New Roman"/>
            </w:rPr>
          </w:pPr>
          <w:r>
            <w:rPr>
              <w:rFonts w:hint="default"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6BB84D">
      <w:pPr>
        <w:pStyle w:val="57"/>
        <w:ind w:firstLine="420"/>
        <w:rPr>
          <w:rFonts w:ascii="Times New Roman"/>
        </w:rPr>
      </w:pPr>
      <w:r>
        <w:rPr>
          <w:rFonts w:hint="eastAsia" w:ascii="Times New Roman"/>
        </w:rPr>
        <w:t>GB/T 5594.1 电子元器件结构陶瓷材料性能测试方法 气密性测试方法</w:t>
      </w:r>
    </w:p>
    <w:p w14:paraId="430F14E8">
      <w:pPr>
        <w:pStyle w:val="57"/>
        <w:ind w:firstLine="420"/>
        <w:rPr>
          <w:rFonts w:ascii="Times New Roman"/>
        </w:rPr>
      </w:pPr>
      <w:r>
        <w:rPr>
          <w:rFonts w:hint="eastAsia" w:ascii="Times New Roman"/>
        </w:rPr>
        <w:t>GB/T 5594.4 电子元器件结构陶瓷材料性能测试方法 第4部分：介电常数和介质损耗角正切值的测试方法</w:t>
      </w:r>
    </w:p>
    <w:p w14:paraId="1D32BC87">
      <w:pPr>
        <w:pStyle w:val="57"/>
        <w:ind w:firstLine="420"/>
        <w:rPr>
          <w:rFonts w:ascii="Times New Roman"/>
        </w:rPr>
      </w:pPr>
      <w:r>
        <w:rPr>
          <w:rFonts w:hint="eastAsia" w:ascii="Times New Roman"/>
        </w:rPr>
        <w:t>GB/T 5594.5 电子元器件结构陶瓷材料性能测试方法 体积电阻率测试方法</w:t>
      </w:r>
    </w:p>
    <w:p w14:paraId="02FD3327">
      <w:pPr>
        <w:pStyle w:val="57"/>
        <w:ind w:firstLine="420"/>
        <w:rPr>
          <w:rFonts w:ascii="Times New Roman"/>
        </w:rPr>
      </w:pPr>
      <w:r>
        <w:rPr>
          <w:rFonts w:hint="eastAsia" w:ascii="Times New Roman"/>
        </w:rPr>
        <w:t>GB/T 6062 产品几何技术规范（GPS） 表面结构 轮廓法 接触(触针)式仪器的标称特性</w:t>
      </w:r>
    </w:p>
    <w:p w14:paraId="6957365D">
      <w:pPr>
        <w:pStyle w:val="57"/>
        <w:ind w:firstLine="420"/>
        <w:rPr>
          <w:rFonts w:ascii="Times New Roman"/>
        </w:rPr>
      </w:pPr>
      <w:r>
        <w:rPr>
          <w:rFonts w:hint="eastAsia" w:ascii="Times New Roman"/>
        </w:rPr>
        <w:t>GB/T 6569 精细陶瓷弯曲强度试验方法</w:t>
      </w:r>
    </w:p>
    <w:p w14:paraId="1C00C600">
      <w:pPr>
        <w:pStyle w:val="57"/>
        <w:ind w:firstLine="420"/>
        <w:rPr>
          <w:rFonts w:ascii="Times New Roman"/>
        </w:rPr>
      </w:pPr>
      <w:r>
        <w:rPr>
          <w:rFonts w:hint="eastAsia" w:ascii="Times New Roman"/>
        </w:rPr>
        <w:t>GB/T 16534 精细陶瓷室温硬度试验方法</w:t>
      </w:r>
    </w:p>
    <w:p w14:paraId="58BBFA19">
      <w:pPr>
        <w:pStyle w:val="57"/>
        <w:ind w:firstLine="420"/>
        <w:rPr>
          <w:rFonts w:ascii="Times New Roman"/>
        </w:rPr>
      </w:pPr>
      <w:r>
        <w:rPr>
          <w:rFonts w:hint="eastAsia" w:ascii="Times New Roman"/>
        </w:rPr>
        <w:t>GB/T 39862 高热导率陶瓷导热系数的检测</w:t>
      </w:r>
    </w:p>
    <w:p w14:paraId="08396D2D">
      <w:pPr>
        <w:pStyle w:val="57"/>
        <w:ind w:firstLine="420"/>
        <w:rPr>
          <w:rFonts w:ascii="Times New Roman"/>
        </w:rPr>
      </w:pPr>
      <w:r>
        <w:rPr>
          <w:rFonts w:hint="eastAsia" w:ascii="Times New Roman"/>
        </w:rPr>
        <w:t>JC/T 2342 氮化硅材料相含量分析方法</w:t>
      </w:r>
    </w:p>
    <w:p w14:paraId="1D081686">
      <w:pPr>
        <w:pStyle w:val="57"/>
        <w:ind w:firstLine="420"/>
        <w:rPr>
          <w:rFonts w:hint="eastAsia" w:ascii="Times New Roman"/>
        </w:rPr>
      </w:pPr>
      <w:r>
        <w:rPr>
          <w:rFonts w:hint="eastAsia" w:ascii="Times New Roman"/>
        </w:rPr>
        <w:t>YS/T 1473 高纯钼化学分析方法 痕量杂质元素的测定 辉光放电质谱法</w:t>
      </w:r>
    </w:p>
    <w:p w14:paraId="5C34A207">
      <w:pPr>
        <w:pStyle w:val="105"/>
        <w:spacing w:before="240" w:after="240"/>
        <w:rPr>
          <w:rFonts w:ascii="Times New Roman"/>
        </w:rPr>
      </w:pPr>
      <w:bookmarkStart w:id="43" w:name="_Toc97192966"/>
      <w:r>
        <w:rPr>
          <w:rFonts w:hint="default" w:ascii="Times New Roman"/>
          <w:szCs w:val="21"/>
        </w:rPr>
        <w:t>术语和定义</w:t>
      </w:r>
      <w:bookmarkEnd w:id="43"/>
    </w:p>
    <w:sdt>
      <w:sdtPr>
        <w:rPr>
          <w:rFonts w:ascii="Times New Roman"/>
        </w:rPr>
        <w:id w:val="-1909835108"/>
        <w:placeholder>
          <w:docPart w:val="92077B06A90C423999119B1F721944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6A38D7D5">
          <w:pPr>
            <w:pStyle w:val="57"/>
            <w:ind w:firstLine="420"/>
            <w:rPr>
              <w:rFonts w:ascii="Times New Roman"/>
            </w:rPr>
          </w:pPr>
          <w:bookmarkStart w:id="44" w:name="_Toc26986532"/>
          <w:bookmarkEnd w:id="44"/>
          <w:r>
            <w:rPr>
              <w:rFonts w:ascii="Times New Roman"/>
            </w:rPr>
            <w:t>下列术语和定义适用于本文件。</w:t>
          </w:r>
        </w:p>
      </w:sdtContent>
    </w:sdt>
    <w:p w14:paraId="21BCF8CC">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氮化硅陶瓷静电卡盘</w:t>
      </w:r>
    </w:p>
    <w:p w14:paraId="69A16B98">
      <w:pPr>
        <w:pStyle w:val="231"/>
        <w:rPr>
          <w:rFonts w:ascii="Times New Roman"/>
        </w:rPr>
      </w:pPr>
      <w:r>
        <w:rPr>
          <w:rFonts w:hint="default" w:ascii="Times New Roman"/>
        </w:rPr>
        <w:t>氮化硅(Si</w:t>
      </w:r>
      <w:r>
        <w:rPr>
          <w:rFonts w:ascii="Times New Roman"/>
          <w:vertAlign w:val="subscript"/>
        </w:rPr>
        <w:t>3</w:t>
      </w:r>
      <w:r>
        <w:rPr>
          <w:rFonts w:hint="default" w:ascii="Times New Roman"/>
        </w:rPr>
        <w:t>N</w:t>
      </w:r>
      <w:r>
        <w:rPr>
          <w:rFonts w:ascii="Times New Roman"/>
          <w:vertAlign w:val="subscript"/>
        </w:rPr>
        <w:t>4</w:t>
      </w:r>
      <w:r>
        <w:rPr>
          <w:rFonts w:hint="default" w:ascii="Times New Roman"/>
        </w:rPr>
        <w:t>)含量≥90</w:t>
      </w:r>
      <w:r>
        <w:rPr>
          <w:rFonts w:hint="default" w:ascii="Times New Roman"/>
          <w:lang w:val="en-US" w:eastAsia="zh-CN"/>
        </w:rPr>
        <w:t>wt</w:t>
      </w:r>
      <w:r>
        <w:rPr>
          <w:rFonts w:hint="default" w:ascii="Times New Roman"/>
        </w:rPr>
        <w:t>%，150mm≤</w:t>
      </w:r>
      <w:r>
        <w:rPr>
          <w:rFonts w:hint="default" w:ascii="Times New Roman"/>
          <w:lang w:val="en-US" w:eastAsia="zh-CN"/>
        </w:rPr>
        <w:t>静电卡盘</w:t>
      </w:r>
      <w:r>
        <w:rPr>
          <w:rFonts w:hint="default" w:ascii="Times New Roman"/>
        </w:rPr>
        <w:t>直径≤350mm，其静电吸附</w:t>
      </w:r>
      <w:r>
        <w:rPr>
          <w:rFonts w:hint="eastAsia" w:ascii="Times New Roman"/>
          <w:lang w:val="en-US" w:eastAsia="zh-CN"/>
        </w:rPr>
        <w:t>作用遵循J-R（</w:t>
      </w:r>
      <w:r>
        <w:rPr>
          <w:rFonts w:ascii="宋体" w:hAnsi="宋体" w:eastAsia="宋体" w:cs="宋体"/>
          <w:sz w:val="24"/>
          <w:szCs w:val="24"/>
        </w:rPr>
        <w:t>Johnsen-Rahbek</w:t>
      </w:r>
      <w:r>
        <w:rPr>
          <w:rFonts w:hint="eastAsia" w:ascii="Times New Roman"/>
          <w:lang w:val="en-US" w:eastAsia="zh-CN"/>
        </w:rPr>
        <w:t>）原理</w:t>
      </w:r>
      <w:r>
        <w:rPr>
          <w:rFonts w:hint="default" w:ascii="Times New Roman"/>
        </w:rPr>
        <w:t>，辅助加热温度≤600℃；应用于PVD、CVD、PE-CVD等半导体制程中，</w:t>
      </w:r>
      <w:r>
        <w:rPr>
          <w:rFonts w:hint="eastAsia" w:ascii="Times New Roman"/>
          <w:lang w:val="en-US" w:eastAsia="zh-CN"/>
        </w:rPr>
        <w:t>可对晶圆</w:t>
      </w:r>
      <w:r>
        <w:rPr>
          <w:rFonts w:hint="default" w:ascii="Times New Roman"/>
        </w:rPr>
        <w:t>起到静电吸附及辅助加热的作用。</w:t>
      </w:r>
    </w:p>
    <w:p w14:paraId="5E731130">
      <w:pPr>
        <w:pStyle w:val="231"/>
        <w:ind w:firstLine="0" w:firstLineChars="0"/>
        <w:jc w:val="center"/>
        <w:rPr>
          <w:rFonts w:ascii="Times New Roman"/>
        </w:rPr>
      </w:pPr>
    </w:p>
    <w:p w14:paraId="10ACE2C4">
      <w:pPr>
        <w:pStyle w:val="231"/>
        <w:ind w:firstLine="0" w:firstLineChars="0"/>
        <w:jc w:val="center"/>
        <w:rPr>
          <w:rFonts w:ascii="Times New Roman"/>
        </w:rPr>
      </w:pPr>
      <w:r>
        <w:rPr>
          <w:rFonts w:ascii="Times New Roman"/>
        </w:rPr>
        <w:drawing>
          <wp:inline distT="0" distB="0" distL="0" distR="0">
            <wp:extent cx="4498975" cy="2576195"/>
            <wp:effectExtent l="0" t="0" r="0" b="0"/>
            <wp:docPr id="1812075004" name="图片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75004" name="图片 4" descr="图示&#10;&#10;AI 生成的内容可能不正确。"/>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09607" cy="2582153"/>
                    </a:xfrm>
                    <a:prstGeom prst="rect">
                      <a:avLst/>
                    </a:prstGeom>
                  </pic:spPr>
                </pic:pic>
              </a:graphicData>
            </a:graphic>
          </wp:inline>
        </w:drawing>
      </w:r>
    </w:p>
    <w:p w14:paraId="02A1D0FF">
      <w:pPr>
        <w:pStyle w:val="115"/>
        <w:bidi w:val="0"/>
      </w:pPr>
      <w:r>
        <w:rPr>
          <w:rFonts w:hint="default"/>
        </w:rPr>
        <w:t>静电卡盘结构图</w:t>
      </w:r>
    </w:p>
    <w:p w14:paraId="27B568C7">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凸点</w:t>
      </w:r>
    </w:p>
    <w:p w14:paraId="75817554">
      <w:pPr>
        <w:pStyle w:val="231"/>
        <w:rPr>
          <w:rFonts w:ascii="Times New Roman"/>
        </w:rPr>
      </w:pPr>
      <w:r>
        <w:rPr>
          <w:rFonts w:hint="default" w:ascii="Times New Roman"/>
        </w:rPr>
        <w:t>静电卡盘的正面，高于基准面的凸起结构，起到承托晶圆的作用，凸点之间形成流动的气道。</w:t>
      </w:r>
    </w:p>
    <w:p w14:paraId="027F0BF5">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基准面</w:t>
      </w:r>
    </w:p>
    <w:p w14:paraId="5EFA73F8">
      <w:pPr>
        <w:pStyle w:val="231"/>
        <w:rPr>
          <w:rFonts w:ascii="Times New Roman"/>
        </w:rPr>
      </w:pPr>
      <w:r>
        <w:rPr>
          <w:rFonts w:hint="default" w:ascii="Times New Roman"/>
        </w:rPr>
        <w:t>静电卡盘的正面，凸点下表面所在平面，一般经过喷砂抛光处理。</w:t>
      </w:r>
    </w:p>
    <w:p w14:paraId="5908B7AF">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加热电极</w:t>
      </w:r>
    </w:p>
    <w:p w14:paraId="3E7BAD36">
      <w:pPr>
        <w:pStyle w:val="231"/>
        <w:rPr>
          <w:rFonts w:ascii="Times New Roman"/>
        </w:rPr>
      </w:pPr>
      <w:r>
        <w:rPr>
          <w:rFonts w:hint="default" w:ascii="Times New Roman"/>
        </w:rPr>
        <w:t>静电卡盘的内部起到加热功能的金属元件，材质为金属钼，形态有钼丝、钼簧、钼片，根据静电卡盘使用温度要求，通过加热电极形状的设计，得到不同的电阻率；加热电极靠近卡盘的背面一侧。根据加热电极回路的数量将静电卡盘划分为：单温区静电卡盘，只有一个回路；双温区静电卡盘，有两个回路；以此类推。通过加热电极杆与外部交流电源连接。</w:t>
      </w:r>
    </w:p>
    <w:p w14:paraId="29B0B507">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吸附电极</w:t>
      </w:r>
    </w:p>
    <w:p w14:paraId="7B1DA129">
      <w:pPr>
        <w:pStyle w:val="231"/>
        <w:rPr>
          <w:rFonts w:ascii="Times New Roman"/>
        </w:rPr>
      </w:pPr>
      <w:r>
        <w:rPr>
          <w:rFonts w:hint="default" w:ascii="Times New Roman"/>
        </w:rPr>
        <w:t>静电卡盘内部起到吸附功能的金属钼网，靠近卡盘正面一侧；根据吸附电极的数量将静电卡盘划分为：单电极静电卡盘，只有一个钼网；双电极静电卡盘，有两个独立的钼网；以此类推。通过吸附电极杆与外部直流电源连接。</w:t>
      </w:r>
    </w:p>
    <w:p w14:paraId="6490EF8E">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电极杆</w:t>
      </w:r>
    </w:p>
    <w:p w14:paraId="2742FA1F">
      <w:pPr>
        <w:pStyle w:val="231"/>
        <w:rPr>
          <w:rFonts w:ascii="Times New Roman"/>
        </w:rPr>
      </w:pPr>
      <w:r>
        <w:rPr>
          <w:rFonts w:hint="default" w:ascii="Times New Roman"/>
        </w:rPr>
        <w:t>电极杆位于把手内部，材质为金属镍，与内部电极相连，起到连通电路的作用。</w:t>
      </w:r>
    </w:p>
    <w:p w14:paraId="33FB3A74">
      <w:pPr>
        <w:pStyle w:val="224"/>
        <w:ind w:left="420" w:hanging="420" w:hangingChars="200"/>
        <w:rPr>
          <w:rFonts w:hint="default" w:ascii="Times New Roman" w:hAnsi="Times New Roman" w:eastAsia="黑体"/>
        </w:rPr>
      </w:pPr>
      <w:r>
        <w:rPr>
          <w:rFonts w:ascii="Times New Roman" w:hAnsi="Times New Roman" w:eastAsia="黑体"/>
        </w:rPr>
        <w:br w:type="textWrapping"/>
      </w:r>
      <w:r>
        <w:rPr>
          <w:rFonts w:hint="default" w:ascii="Times New Roman" w:hAnsi="Times New Roman" w:eastAsia="黑体"/>
        </w:rPr>
        <w:t>TC-WAFER</w:t>
      </w:r>
    </w:p>
    <w:p w14:paraId="47FE497C">
      <w:pPr>
        <w:pStyle w:val="231"/>
        <w:rPr>
          <w:rFonts w:hint="default" w:ascii="Times New Roman"/>
        </w:rPr>
      </w:pPr>
      <w:r>
        <w:rPr>
          <w:rFonts w:hint="default" w:ascii="Times New Roman"/>
        </w:rPr>
        <w:t>TC-WAFER为一面均布阵列热电偶的晶圆，将晶圆吸附于静电卡盘并进行加热，阵列热电偶输出对应位置加热温度信息，通过统计多点温度值的差异，评价盘体加热的温度均匀性。</w:t>
      </w:r>
    </w:p>
    <w:p w14:paraId="67A998DF">
      <w:pPr>
        <w:pStyle w:val="231"/>
        <w:rPr>
          <w:rFonts w:ascii="Times New Roman"/>
        </w:rPr>
      </w:pPr>
    </w:p>
    <w:p w14:paraId="1235A6BC">
      <w:pPr>
        <w:pStyle w:val="105"/>
        <w:spacing w:before="240" w:after="240"/>
        <w:rPr>
          <w:rFonts w:ascii="Times New Roman"/>
        </w:rPr>
      </w:pPr>
      <w:r>
        <w:rPr>
          <w:rFonts w:hint="default" w:ascii="Times New Roman"/>
        </w:rPr>
        <w:t>技术要求</w:t>
      </w:r>
    </w:p>
    <w:p w14:paraId="2F4A26E1">
      <w:pPr>
        <w:pStyle w:val="106"/>
        <w:spacing w:before="120" w:after="120"/>
        <w:rPr>
          <w:rFonts w:ascii="Times New Roman"/>
        </w:rPr>
      </w:pPr>
      <w:r>
        <w:rPr>
          <w:rFonts w:hint="default" w:ascii="Times New Roman"/>
        </w:rPr>
        <w:t>材料要求</w:t>
      </w:r>
    </w:p>
    <w:p w14:paraId="4AC26280">
      <w:pPr>
        <w:pStyle w:val="231"/>
        <w:rPr>
          <w:rFonts w:hint="default" w:ascii="Times New Roman"/>
        </w:rPr>
      </w:pPr>
      <w:r>
        <w:rPr>
          <w:rFonts w:hint="default" w:ascii="Times New Roman"/>
        </w:rPr>
        <w:t>氮化硅陶瓷静电卡盘氮化硅</w:t>
      </w:r>
      <w:r>
        <w:rPr>
          <w:rFonts w:hint="eastAsia" w:ascii="Times New Roman"/>
          <w:lang w:val="en-US" w:eastAsia="zh-CN"/>
        </w:rPr>
        <w:t>原料粉</w:t>
      </w:r>
      <w:r>
        <w:rPr>
          <w:rFonts w:hint="default" w:ascii="Times New Roman"/>
        </w:rPr>
        <w:t>α相含量≥90</w:t>
      </w:r>
      <w:r>
        <w:rPr>
          <w:rFonts w:hint="default" w:ascii="Times New Roman"/>
          <w:lang w:val="en-US" w:eastAsia="zh-CN"/>
        </w:rPr>
        <w:t>wt</w:t>
      </w:r>
      <w:r>
        <w:rPr>
          <w:rFonts w:hint="default" w:ascii="Times New Roman"/>
        </w:rPr>
        <w:t>%</w:t>
      </w:r>
      <w:r>
        <w:rPr>
          <w:rFonts w:hint="default" w:ascii="Times New Roman"/>
          <w:lang w:eastAsia="zh-CN"/>
        </w:rPr>
        <w:t>，</w:t>
      </w:r>
      <w:r>
        <w:rPr>
          <w:rFonts w:hint="default" w:ascii="Times New Roman"/>
          <w:lang w:val="en-US" w:eastAsia="zh-CN"/>
        </w:rPr>
        <w:t>氧含量≤0.8wt%，碳含量≤0.1wt%，铁含量≤300ppm，铝含量≤100ppm，钙含量≤100ppm</w:t>
      </w:r>
      <w:r>
        <w:rPr>
          <w:rFonts w:hint="default" w:ascii="Times New Roman"/>
        </w:rPr>
        <w:t>；加热电极、吸附电极金属钼纯度≥99.5</w:t>
      </w:r>
      <w:r>
        <w:rPr>
          <w:rFonts w:hint="default" w:ascii="Times New Roman"/>
          <w:lang w:val="en-US" w:eastAsia="zh-CN"/>
        </w:rPr>
        <w:t>wt</w:t>
      </w:r>
      <w:r>
        <w:rPr>
          <w:rFonts w:hint="default" w:ascii="Times New Roman"/>
        </w:rPr>
        <w:t>%。</w:t>
      </w:r>
    </w:p>
    <w:p w14:paraId="1E499D65">
      <w:pPr>
        <w:pStyle w:val="106"/>
        <w:spacing w:before="120" w:after="120"/>
        <w:rPr>
          <w:rFonts w:ascii="Times New Roman"/>
        </w:rPr>
      </w:pPr>
      <w:r>
        <w:rPr>
          <w:rFonts w:hint="default" w:ascii="Times New Roman"/>
        </w:rPr>
        <w:t>外观要求</w:t>
      </w:r>
    </w:p>
    <w:p w14:paraId="0927FDD1">
      <w:pPr>
        <w:pStyle w:val="231"/>
        <w:rPr>
          <w:rFonts w:ascii="Times New Roman"/>
        </w:rPr>
      </w:pPr>
      <w:r>
        <w:rPr>
          <w:rFonts w:hint="default" w:ascii="Times New Roman"/>
        </w:rPr>
        <w:t>产品外观应符合表1之要求。</w:t>
      </w:r>
    </w:p>
    <w:p w14:paraId="5E40F166">
      <w:pPr>
        <w:pStyle w:val="113"/>
        <w:bidi w:val="0"/>
      </w:pPr>
      <w:r>
        <w:rPr>
          <w:rFonts w:hint="default"/>
        </w:rPr>
        <w:t>产品外观要求</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3402"/>
        <w:gridCol w:w="4949"/>
      </w:tblGrid>
      <w:tr w14:paraId="64C6E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83" w:type="dxa"/>
            <w:tcBorders>
              <w:bottom w:val="single" w:color="auto" w:sz="8" w:space="0"/>
            </w:tcBorders>
            <w:shd w:val="clear" w:color="auto" w:fill="auto"/>
            <w:vAlign w:val="center"/>
          </w:tcPr>
          <w:p w14:paraId="7C79B1EA">
            <w:pPr>
              <w:pStyle w:val="231"/>
              <w:spacing w:line="240" w:lineRule="auto"/>
              <w:ind w:firstLine="0" w:firstLineChars="0"/>
              <w:jc w:val="center"/>
              <w:rPr>
                <w:rFonts w:ascii="Times New Roman"/>
                <w:sz w:val="18"/>
              </w:rPr>
            </w:pPr>
            <w:r>
              <w:rPr>
                <w:rFonts w:hint="default" w:ascii="Times New Roman"/>
                <w:sz w:val="18"/>
              </w:rPr>
              <w:t>序号</w:t>
            </w:r>
          </w:p>
        </w:tc>
        <w:tc>
          <w:tcPr>
            <w:tcW w:w="3402" w:type="dxa"/>
            <w:tcBorders>
              <w:bottom w:val="single" w:color="auto" w:sz="8" w:space="0"/>
            </w:tcBorders>
            <w:shd w:val="clear" w:color="auto" w:fill="auto"/>
            <w:vAlign w:val="center"/>
          </w:tcPr>
          <w:p w14:paraId="63AB525F">
            <w:pPr>
              <w:pStyle w:val="231"/>
              <w:spacing w:line="240" w:lineRule="auto"/>
              <w:ind w:firstLine="0" w:firstLineChars="0"/>
              <w:jc w:val="center"/>
              <w:rPr>
                <w:rFonts w:ascii="Times New Roman"/>
                <w:sz w:val="18"/>
              </w:rPr>
            </w:pPr>
            <w:r>
              <w:rPr>
                <w:rFonts w:hint="default" w:ascii="Times New Roman"/>
                <w:sz w:val="18"/>
              </w:rPr>
              <w:t>项目</w:t>
            </w:r>
          </w:p>
        </w:tc>
        <w:tc>
          <w:tcPr>
            <w:tcW w:w="4949" w:type="dxa"/>
            <w:tcBorders>
              <w:bottom w:val="single" w:color="auto" w:sz="8" w:space="0"/>
            </w:tcBorders>
            <w:shd w:val="clear" w:color="auto" w:fill="auto"/>
            <w:vAlign w:val="center"/>
          </w:tcPr>
          <w:p w14:paraId="3E83E3CC">
            <w:pPr>
              <w:pStyle w:val="231"/>
              <w:spacing w:line="240" w:lineRule="auto"/>
              <w:ind w:firstLine="0" w:firstLineChars="0"/>
              <w:jc w:val="center"/>
              <w:rPr>
                <w:rFonts w:ascii="Times New Roman"/>
                <w:sz w:val="18"/>
              </w:rPr>
            </w:pPr>
            <w:r>
              <w:rPr>
                <w:rFonts w:hint="default" w:ascii="Times New Roman"/>
                <w:sz w:val="18"/>
              </w:rPr>
              <w:t>要求</w:t>
            </w:r>
          </w:p>
        </w:tc>
      </w:tr>
      <w:tr w14:paraId="6FC0C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83" w:type="dxa"/>
            <w:tcBorders>
              <w:top w:val="single" w:color="auto" w:sz="8" w:space="0"/>
            </w:tcBorders>
            <w:shd w:val="clear" w:color="auto" w:fill="auto"/>
            <w:vAlign w:val="center"/>
          </w:tcPr>
          <w:p w14:paraId="3DCF2C82">
            <w:pPr>
              <w:pStyle w:val="231"/>
              <w:spacing w:line="240" w:lineRule="auto"/>
              <w:ind w:firstLine="0" w:firstLineChars="0"/>
              <w:jc w:val="center"/>
              <w:rPr>
                <w:rFonts w:ascii="Times New Roman"/>
                <w:sz w:val="18"/>
              </w:rPr>
            </w:pPr>
            <w:r>
              <w:rPr>
                <w:rFonts w:hint="default" w:ascii="Times New Roman"/>
                <w:sz w:val="18"/>
              </w:rPr>
              <w:t>1</w:t>
            </w:r>
          </w:p>
        </w:tc>
        <w:tc>
          <w:tcPr>
            <w:tcW w:w="3402" w:type="dxa"/>
            <w:tcBorders>
              <w:top w:val="single" w:color="auto" w:sz="8" w:space="0"/>
            </w:tcBorders>
            <w:shd w:val="clear" w:color="auto" w:fill="auto"/>
            <w:vAlign w:val="center"/>
          </w:tcPr>
          <w:p w14:paraId="4FEB56AF">
            <w:pPr>
              <w:pStyle w:val="231"/>
              <w:spacing w:line="240" w:lineRule="auto"/>
              <w:ind w:firstLine="0" w:firstLineChars="0"/>
              <w:jc w:val="center"/>
              <w:rPr>
                <w:rFonts w:ascii="Times New Roman"/>
                <w:sz w:val="18"/>
              </w:rPr>
            </w:pPr>
            <w:r>
              <w:rPr>
                <w:rFonts w:hint="default" w:ascii="Times New Roman"/>
                <w:sz w:val="18"/>
              </w:rPr>
              <w:t>裂纹</w:t>
            </w:r>
          </w:p>
        </w:tc>
        <w:tc>
          <w:tcPr>
            <w:tcW w:w="4949" w:type="dxa"/>
            <w:tcBorders>
              <w:top w:val="single" w:color="auto" w:sz="8" w:space="0"/>
            </w:tcBorders>
            <w:shd w:val="clear" w:color="auto" w:fill="auto"/>
            <w:vAlign w:val="center"/>
          </w:tcPr>
          <w:p w14:paraId="12696127">
            <w:pPr>
              <w:pStyle w:val="231"/>
              <w:spacing w:line="240" w:lineRule="auto"/>
              <w:ind w:firstLine="0" w:firstLineChars="0"/>
              <w:jc w:val="center"/>
              <w:rPr>
                <w:rFonts w:ascii="Times New Roman"/>
                <w:sz w:val="18"/>
              </w:rPr>
            </w:pPr>
            <w:r>
              <w:rPr>
                <w:rFonts w:hint="default" w:ascii="Times New Roman"/>
                <w:sz w:val="18"/>
              </w:rPr>
              <w:t>陶瓷部件表面无肉眼可见裂纹</w:t>
            </w:r>
          </w:p>
        </w:tc>
      </w:tr>
      <w:tr w14:paraId="52DB7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83" w:type="dxa"/>
            <w:shd w:val="clear" w:color="auto" w:fill="auto"/>
            <w:vAlign w:val="center"/>
          </w:tcPr>
          <w:p w14:paraId="51799824">
            <w:pPr>
              <w:pStyle w:val="231"/>
              <w:spacing w:line="240" w:lineRule="auto"/>
              <w:ind w:firstLine="0" w:firstLineChars="0"/>
              <w:jc w:val="center"/>
              <w:rPr>
                <w:rFonts w:ascii="Times New Roman"/>
                <w:sz w:val="18"/>
              </w:rPr>
            </w:pPr>
            <w:r>
              <w:rPr>
                <w:rFonts w:hint="default" w:ascii="Times New Roman"/>
                <w:sz w:val="18"/>
              </w:rPr>
              <w:t>2</w:t>
            </w:r>
          </w:p>
        </w:tc>
        <w:tc>
          <w:tcPr>
            <w:tcW w:w="3402" w:type="dxa"/>
            <w:shd w:val="clear" w:color="auto" w:fill="auto"/>
            <w:vAlign w:val="center"/>
          </w:tcPr>
          <w:p w14:paraId="40CE6D54">
            <w:pPr>
              <w:pStyle w:val="231"/>
              <w:spacing w:line="240" w:lineRule="auto"/>
              <w:ind w:firstLine="0" w:firstLineChars="0"/>
              <w:jc w:val="center"/>
              <w:rPr>
                <w:rFonts w:ascii="Times New Roman"/>
                <w:sz w:val="18"/>
              </w:rPr>
            </w:pPr>
            <w:r>
              <w:rPr>
                <w:rFonts w:hint="default" w:ascii="Times New Roman"/>
                <w:sz w:val="18"/>
              </w:rPr>
              <w:t>斑点</w:t>
            </w:r>
          </w:p>
        </w:tc>
        <w:tc>
          <w:tcPr>
            <w:tcW w:w="4949" w:type="dxa"/>
            <w:shd w:val="clear" w:color="auto" w:fill="auto"/>
            <w:vAlign w:val="center"/>
          </w:tcPr>
          <w:p w14:paraId="4A44F799">
            <w:pPr>
              <w:pStyle w:val="231"/>
              <w:spacing w:line="240" w:lineRule="auto"/>
              <w:ind w:firstLine="0" w:firstLineChars="0"/>
              <w:jc w:val="center"/>
              <w:rPr>
                <w:rFonts w:hint="default" w:ascii="Times New Roman" w:eastAsia="宋体"/>
                <w:sz w:val="18"/>
                <w:lang w:eastAsia="zh-CN"/>
              </w:rPr>
            </w:pPr>
            <w:r>
              <w:rPr>
                <w:rFonts w:hint="default" w:ascii="Times New Roman"/>
                <w:sz w:val="18"/>
              </w:rPr>
              <w:t>长径≤0.5mm；≤2个</w:t>
            </w:r>
            <w:r>
              <w:rPr>
                <w:rFonts w:hint="default" w:ascii="Times New Roman"/>
                <w:sz w:val="18"/>
                <w:lang w:val="en-US" w:eastAsia="zh-CN"/>
              </w:rPr>
              <w:t>/盘</w:t>
            </w:r>
          </w:p>
        </w:tc>
      </w:tr>
      <w:tr w14:paraId="42528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83" w:type="dxa"/>
            <w:shd w:val="clear" w:color="auto" w:fill="auto"/>
            <w:vAlign w:val="center"/>
          </w:tcPr>
          <w:p w14:paraId="48A60C3C">
            <w:pPr>
              <w:pStyle w:val="231"/>
              <w:spacing w:line="240" w:lineRule="auto"/>
              <w:ind w:firstLine="0" w:firstLineChars="0"/>
              <w:jc w:val="center"/>
              <w:rPr>
                <w:rFonts w:ascii="Times New Roman"/>
                <w:sz w:val="18"/>
              </w:rPr>
            </w:pPr>
            <w:r>
              <w:rPr>
                <w:rFonts w:hint="default" w:ascii="Times New Roman"/>
                <w:sz w:val="18"/>
              </w:rPr>
              <w:t>3</w:t>
            </w:r>
          </w:p>
        </w:tc>
        <w:tc>
          <w:tcPr>
            <w:tcW w:w="3402" w:type="dxa"/>
            <w:shd w:val="clear" w:color="auto" w:fill="auto"/>
            <w:vAlign w:val="center"/>
          </w:tcPr>
          <w:p w14:paraId="25304253">
            <w:pPr>
              <w:pStyle w:val="231"/>
              <w:spacing w:line="240" w:lineRule="auto"/>
              <w:ind w:firstLine="0" w:firstLineChars="0"/>
              <w:jc w:val="center"/>
              <w:rPr>
                <w:rFonts w:ascii="Times New Roman"/>
                <w:sz w:val="18"/>
              </w:rPr>
            </w:pPr>
            <w:r>
              <w:rPr>
                <w:rFonts w:hint="default" w:ascii="Times New Roman"/>
                <w:sz w:val="18"/>
              </w:rPr>
              <w:t>孔洞</w:t>
            </w:r>
          </w:p>
        </w:tc>
        <w:tc>
          <w:tcPr>
            <w:tcW w:w="4949" w:type="dxa"/>
            <w:shd w:val="clear" w:color="auto" w:fill="auto"/>
            <w:vAlign w:val="center"/>
          </w:tcPr>
          <w:p w14:paraId="476D2C8A">
            <w:pPr>
              <w:pStyle w:val="231"/>
              <w:spacing w:line="240" w:lineRule="auto"/>
              <w:ind w:firstLine="0" w:firstLineChars="0"/>
              <w:jc w:val="center"/>
              <w:rPr>
                <w:rFonts w:ascii="Times New Roman"/>
                <w:sz w:val="18"/>
              </w:rPr>
            </w:pPr>
            <w:r>
              <w:rPr>
                <w:rFonts w:hint="default" w:ascii="Times New Roman"/>
                <w:sz w:val="18"/>
              </w:rPr>
              <w:t>不允许出现孔洞</w:t>
            </w:r>
          </w:p>
        </w:tc>
      </w:tr>
      <w:tr w14:paraId="6B118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83" w:type="dxa"/>
            <w:shd w:val="clear" w:color="auto" w:fill="auto"/>
            <w:vAlign w:val="center"/>
          </w:tcPr>
          <w:p w14:paraId="723BFD86">
            <w:pPr>
              <w:pStyle w:val="231"/>
              <w:spacing w:line="240" w:lineRule="auto"/>
              <w:ind w:firstLine="0" w:firstLineChars="0"/>
              <w:jc w:val="center"/>
              <w:rPr>
                <w:rFonts w:ascii="Times New Roman"/>
                <w:sz w:val="18"/>
              </w:rPr>
            </w:pPr>
            <w:r>
              <w:rPr>
                <w:rFonts w:hint="default" w:ascii="Times New Roman"/>
                <w:sz w:val="18"/>
              </w:rPr>
              <w:t>4</w:t>
            </w:r>
          </w:p>
        </w:tc>
        <w:tc>
          <w:tcPr>
            <w:tcW w:w="3402" w:type="dxa"/>
            <w:shd w:val="clear" w:color="auto" w:fill="auto"/>
            <w:vAlign w:val="center"/>
          </w:tcPr>
          <w:p w14:paraId="0279F019">
            <w:pPr>
              <w:pStyle w:val="231"/>
              <w:spacing w:line="240" w:lineRule="auto"/>
              <w:ind w:firstLine="0" w:firstLineChars="0"/>
              <w:jc w:val="center"/>
              <w:rPr>
                <w:rFonts w:ascii="Times New Roman"/>
                <w:sz w:val="18"/>
              </w:rPr>
            </w:pPr>
            <w:r>
              <w:rPr>
                <w:rFonts w:hint="default" w:ascii="Times New Roman"/>
                <w:sz w:val="18"/>
              </w:rPr>
              <w:t>崩边</w:t>
            </w:r>
          </w:p>
        </w:tc>
        <w:tc>
          <w:tcPr>
            <w:tcW w:w="4949" w:type="dxa"/>
            <w:shd w:val="clear" w:color="auto" w:fill="auto"/>
            <w:vAlign w:val="center"/>
          </w:tcPr>
          <w:p w14:paraId="1AFCB0A6">
            <w:pPr>
              <w:pStyle w:val="231"/>
              <w:spacing w:line="240" w:lineRule="auto"/>
              <w:ind w:firstLine="0" w:firstLineChars="0"/>
              <w:jc w:val="center"/>
              <w:rPr>
                <w:rFonts w:ascii="Times New Roman"/>
                <w:sz w:val="18"/>
              </w:rPr>
            </w:pPr>
            <w:r>
              <w:rPr>
                <w:rFonts w:hint="default" w:ascii="Times New Roman"/>
                <w:sz w:val="18"/>
              </w:rPr>
              <w:t>宽度≤0.1mm</w:t>
            </w:r>
          </w:p>
        </w:tc>
      </w:tr>
      <w:tr w14:paraId="4C6EC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83" w:type="dxa"/>
            <w:shd w:val="clear" w:color="auto" w:fill="auto"/>
            <w:vAlign w:val="center"/>
          </w:tcPr>
          <w:p w14:paraId="199A9C9A">
            <w:pPr>
              <w:pStyle w:val="231"/>
              <w:spacing w:line="240" w:lineRule="auto"/>
              <w:ind w:firstLine="0" w:firstLineChars="0"/>
              <w:jc w:val="center"/>
              <w:rPr>
                <w:rFonts w:ascii="Times New Roman"/>
                <w:sz w:val="18"/>
              </w:rPr>
            </w:pPr>
            <w:r>
              <w:rPr>
                <w:rFonts w:hint="default" w:ascii="Times New Roman"/>
                <w:sz w:val="18"/>
              </w:rPr>
              <w:t>5</w:t>
            </w:r>
          </w:p>
        </w:tc>
        <w:tc>
          <w:tcPr>
            <w:tcW w:w="3402" w:type="dxa"/>
            <w:shd w:val="clear" w:color="auto" w:fill="auto"/>
            <w:vAlign w:val="center"/>
          </w:tcPr>
          <w:p w14:paraId="5B767ECF">
            <w:pPr>
              <w:pStyle w:val="231"/>
              <w:spacing w:line="240" w:lineRule="auto"/>
              <w:ind w:firstLine="0" w:firstLineChars="0"/>
              <w:jc w:val="center"/>
              <w:rPr>
                <w:rFonts w:ascii="Times New Roman"/>
                <w:sz w:val="18"/>
              </w:rPr>
            </w:pPr>
            <w:r>
              <w:rPr>
                <w:rFonts w:hint="default" w:ascii="Times New Roman"/>
                <w:sz w:val="18"/>
              </w:rPr>
              <w:t>毛刺</w:t>
            </w:r>
          </w:p>
        </w:tc>
        <w:tc>
          <w:tcPr>
            <w:tcW w:w="4949" w:type="dxa"/>
            <w:shd w:val="clear" w:color="auto" w:fill="auto"/>
            <w:vAlign w:val="center"/>
          </w:tcPr>
          <w:p w14:paraId="6BEBB43F">
            <w:pPr>
              <w:pStyle w:val="231"/>
              <w:spacing w:line="240" w:lineRule="auto"/>
              <w:ind w:firstLine="0" w:firstLineChars="0"/>
              <w:jc w:val="center"/>
              <w:rPr>
                <w:rFonts w:ascii="Times New Roman"/>
                <w:sz w:val="18"/>
              </w:rPr>
            </w:pPr>
            <w:r>
              <w:rPr>
                <w:rFonts w:hint="default" w:ascii="Times New Roman"/>
                <w:sz w:val="18"/>
              </w:rPr>
              <w:t>尖角倒钝，除螺纹外不允许出现毛刺</w:t>
            </w:r>
          </w:p>
        </w:tc>
      </w:tr>
      <w:tr w14:paraId="76E67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83" w:type="dxa"/>
            <w:shd w:val="clear" w:color="auto" w:fill="auto"/>
            <w:vAlign w:val="center"/>
          </w:tcPr>
          <w:p w14:paraId="50FD7B9B">
            <w:pPr>
              <w:pStyle w:val="231"/>
              <w:spacing w:line="240" w:lineRule="auto"/>
              <w:ind w:firstLine="0" w:firstLineChars="0"/>
              <w:jc w:val="center"/>
              <w:rPr>
                <w:rFonts w:ascii="Times New Roman"/>
                <w:sz w:val="18"/>
              </w:rPr>
            </w:pPr>
            <w:r>
              <w:rPr>
                <w:rFonts w:hint="default" w:ascii="Times New Roman"/>
                <w:sz w:val="18"/>
              </w:rPr>
              <w:t>6</w:t>
            </w:r>
          </w:p>
        </w:tc>
        <w:tc>
          <w:tcPr>
            <w:tcW w:w="3402" w:type="dxa"/>
            <w:shd w:val="clear" w:color="auto" w:fill="auto"/>
            <w:vAlign w:val="center"/>
          </w:tcPr>
          <w:p w14:paraId="277BBDD4">
            <w:pPr>
              <w:pStyle w:val="231"/>
              <w:spacing w:line="240" w:lineRule="auto"/>
              <w:ind w:firstLine="0" w:firstLineChars="0"/>
              <w:jc w:val="center"/>
              <w:rPr>
                <w:rFonts w:ascii="Times New Roman"/>
                <w:sz w:val="18"/>
              </w:rPr>
            </w:pPr>
            <w:r>
              <w:rPr>
                <w:rFonts w:hint="default" w:ascii="Times New Roman"/>
                <w:sz w:val="18"/>
              </w:rPr>
              <w:t>凹坑</w:t>
            </w:r>
          </w:p>
        </w:tc>
        <w:tc>
          <w:tcPr>
            <w:tcW w:w="4949" w:type="dxa"/>
            <w:shd w:val="clear" w:color="auto" w:fill="auto"/>
            <w:vAlign w:val="center"/>
          </w:tcPr>
          <w:p w14:paraId="512E43A8">
            <w:pPr>
              <w:pStyle w:val="231"/>
              <w:spacing w:line="240" w:lineRule="auto"/>
              <w:ind w:firstLine="0" w:firstLineChars="0"/>
              <w:jc w:val="center"/>
              <w:rPr>
                <w:rFonts w:ascii="Times New Roman"/>
                <w:sz w:val="18"/>
              </w:rPr>
            </w:pPr>
            <w:r>
              <w:rPr>
                <w:rFonts w:hint="default" w:ascii="Times New Roman"/>
                <w:sz w:val="18"/>
              </w:rPr>
              <w:t>基准面凹坑深度≤0.01mm</w:t>
            </w:r>
          </w:p>
        </w:tc>
      </w:tr>
    </w:tbl>
    <w:p w14:paraId="02357CF3">
      <w:pPr>
        <w:pStyle w:val="106"/>
        <w:spacing w:before="120" w:after="120"/>
        <w:rPr>
          <w:rFonts w:ascii="Times New Roman"/>
        </w:rPr>
      </w:pPr>
      <w:r>
        <w:rPr>
          <w:rFonts w:hint="default" w:ascii="Times New Roman"/>
        </w:rPr>
        <w:t>尺寸要求</w:t>
      </w:r>
    </w:p>
    <w:p w14:paraId="59072F99">
      <w:pPr>
        <w:ind w:firstLine="420" w:firstLineChars="200"/>
        <w:rPr>
          <w:rFonts w:ascii="Times New Roman" w:hAnsi="Times New Roman"/>
        </w:rPr>
      </w:pPr>
      <w:r>
        <w:rPr>
          <w:rFonts w:hint="default" w:ascii="Times New Roman" w:hAnsi="Times New Roman"/>
        </w:rPr>
        <w:t>150mm≤直径≤350mm，厚度：15~30mm；凸点顶面平面度≤0.02mm，把手底面与凸点面平行度≤0.01mm。</w:t>
      </w:r>
    </w:p>
    <w:p w14:paraId="03B9D8B4">
      <w:pPr>
        <w:pStyle w:val="106"/>
        <w:spacing w:before="120" w:after="120"/>
        <w:rPr>
          <w:rFonts w:ascii="Times New Roman"/>
        </w:rPr>
      </w:pPr>
      <w:r>
        <w:rPr>
          <w:rFonts w:hint="default" w:ascii="Times New Roman"/>
        </w:rPr>
        <w:t>热导率</w:t>
      </w:r>
    </w:p>
    <w:p w14:paraId="0BBB2CE3">
      <w:pPr>
        <w:pStyle w:val="231"/>
        <w:ind w:left="420" w:leftChars="200" w:firstLine="0" w:firstLineChars="0"/>
        <w:rPr>
          <w:rFonts w:ascii="Times New Roman"/>
        </w:rPr>
      </w:pPr>
      <w:r>
        <w:rPr>
          <w:rFonts w:hint="default" w:ascii="Times New Roman"/>
        </w:rPr>
        <w:t>氮化硅(Si</w:t>
      </w:r>
      <w:r>
        <w:rPr>
          <w:rFonts w:ascii="Times New Roman"/>
          <w:vertAlign w:val="subscript"/>
        </w:rPr>
        <w:t>3</w:t>
      </w:r>
      <w:r>
        <w:rPr>
          <w:rFonts w:hint="default" w:ascii="Times New Roman"/>
        </w:rPr>
        <w:t>N</w:t>
      </w:r>
      <w:r>
        <w:rPr>
          <w:rFonts w:ascii="Times New Roman"/>
          <w:vertAlign w:val="subscript"/>
        </w:rPr>
        <w:t>4</w:t>
      </w:r>
      <w:r>
        <w:rPr>
          <w:rFonts w:hint="default" w:ascii="Times New Roman"/>
        </w:rPr>
        <w:t>)≥80W/（m·K）。</w:t>
      </w:r>
    </w:p>
    <w:p w14:paraId="26B5BC7C">
      <w:pPr>
        <w:pStyle w:val="106"/>
        <w:spacing w:before="120" w:after="120"/>
        <w:rPr>
          <w:rFonts w:ascii="Times New Roman"/>
        </w:rPr>
      </w:pPr>
      <w:r>
        <w:rPr>
          <w:rFonts w:hint="default" w:ascii="Times New Roman"/>
        </w:rPr>
        <w:t>温度均匀性</w:t>
      </w:r>
    </w:p>
    <w:p w14:paraId="250CA77B">
      <w:pPr>
        <w:ind w:firstLine="420" w:firstLineChars="200"/>
        <w:rPr>
          <w:rFonts w:ascii="Times New Roman" w:hAnsi="Times New Roman"/>
        </w:rPr>
      </w:pPr>
      <w:r>
        <w:rPr>
          <w:rFonts w:hint="default" w:ascii="Times New Roman" w:hAnsi="Times New Roman"/>
        </w:rPr>
        <w:t>应符合表2的要求</w:t>
      </w:r>
    </w:p>
    <w:p w14:paraId="7181E9A1">
      <w:pPr>
        <w:pStyle w:val="113"/>
        <w:spacing w:before="120" w:after="120"/>
        <w:rPr>
          <w:rFonts w:ascii="Times New Roman"/>
        </w:rPr>
      </w:pPr>
      <w:bookmarkStart w:id="45" w:name="_Hlk193987203"/>
      <w:r>
        <w:rPr>
          <w:rFonts w:hint="default" w:ascii="Times New Roman"/>
        </w:rPr>
        <w:t>氮化硅陶瓷静电卡盘加热温度均匀性的要求</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111"/>
        <w:gridCol w:w="3815"/>
      </w:tblGrid>
      <w:tr w14:paraId="49C4D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bottom w:val="single" w:color="auto" w:sz="8" w:space="0"/>
            </w:tcBorders>
            <w:shd w:val="clear" w:color="auto" w:fill="auto"/>
            <w:vAlign w:val="center"/>
          </w:tcPr>
          <w:p w14:paraId="1FECBE6D">
            <w:pPr>
              <w:pStyle w:val="179"/>
              <w:rPr>
                <w:rFonts w:ascii="Times New Roman"/>
              </w:rPr>
            </w:pPr>
            <w:r>
              <w:rPr>
                <w:rFonts w:hint="default" w:ascii="Times New Roman"/>
              </w:rPr>
              <w:t>序号</w:t>
            </w:r>
          </w:p>
        </w:tc>
        <w:tc>
          <w:tcPr>
            <w:tcW w:w="4111" w:type="dxa"/>
            <w:tcBorders>
              <w:bottom w:val="single" w:color="auto" w:sz="8" w:space="0"/>
            </w:tcBorders>
            <w:shd w:val="clear" w:color="auto" w:fill="auto"/>
            <w:vAlign w:val="center"/>
          </w:tcPr>
          <w:p w14:paraId="585215AA">
            <w:pPr>
              <w:pStyle w:val="179"/>
              <w:rPr>
                <w:rFonts w:ascii="Times New Roman"/>
              </w:rPr>
            </w:pPr>
            <w:r>
              <w:rPr>
                <w:rFonts w:hint="default" w:ascii="Times New Roman"/>
              </w:rPr>
              <w:t>温度（℃）</w:t>
            </w:r>
          </w:p>
        </w:tc>
        <w:tc>
          <w:tcPr>
            <w:tcW w:w="3815" w:type="dxa"/>
            <w:tcBorders>
              <w:bottom w:val="single" w:color="auto" w:sz="8" w:space="0"/>
            </w:tcBorders>
            <w:shd w:val="clear" w:color="auto" w:fill="auto"/>
            <w:vAlign w:val="center"/>
          </w:tcPr>
          <w:p w14:paraId="60161231">
            <w:pPr>
              <w:pStyle w:val="179"/>
              <w:rPr>
                <w:rFonts w:ascii="Times New Roman"/>
              </w:rPr>
            </w:pPr>
            <w:r>
              <w:rPr>
                <w:rFonts w:hint="default" w:ascii="Times New Roman"/>
              </w:rPr>
              <w:t>高低温差异（℃）</w:t>
            </w:r>
          </w:p>
        </w:tc>
      </w:tr>
      <w:tr w14:paraId="4016F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vAlign w:val="center"/>
          </w:tcPr>
          <w:p w14:paraId="1E72F0D1">
            <w:pPr>
              <w:pStyle w:val="179"/>
              <w:rPr>
                <w:rFonts w:ascii="Times New Roman"/>
              </w:rPr>
            </w:pPr>
            <w:r>
              <w:rPr>
                <w:rFonts w:hint="default" w:ascii="Times New Roman"/>
              </w:rPr>
              <w:t>1</w:t>
            </w:r>
          </w:p>
        </w:tc>
        <w:tc>
          <w:tcPr>
            <w:tcW w:w="4111" w:type="dxa"/>
            <w:tcBorders>
              <w:top w:val="single" w:color="auto" w:sz="8" w:space="0"/>
            </w:tcBorders>
            <w:shd w:val="clear" w:color="auto" w:fill="auto"/>
            <w:vAlign w:val="center"/>
          </w:tcPr>
          <w:p w14:paraId="3A8D4AAF">
            <w:pPr>
              <w:pStyle w:val="179"/>
              <w:rPr>
                <w:rFonts w:ascii="Times New Roman"/>
              </w:rPr>
            </w:pPr>
            <w:r>
              <w:rPr>
                <w:rFonts w:hint="default" w:ascii="Times New Roman"/>
              </w:rPr>
              <w:t>100</w:t>
            </w:r>
          </w:p>
        </w:tc>
        <w:tc>
          <w:tcPr>
            <w:tcW w:w="3815" w:type="dxa"/>
            <w:tcBorders>
              <w:top w:val="single" w:color="auto" w:sz="8" w:space="0"/>
            </w:tcBorders>
            <w:shd w:val="clear" w:color="auto" w:fill="auto"/>
            <w:vAlign w:val="center"/>
          </w:tcPr>
          <w:p w14:paraId="5976DD5C">
            <w:pPr>
              <w:pStyle w:val="179"/>
              <w:rPr>
                <w:rFonts w:ascii="Times New Roman"/>
              </w:rPr>
            </w:pPr>
            <w:r>
              <w:rPr>
                <w:rFonts w:hint="default" w:ascii="Times New Roman"/>
              </w:rPr>
              <w:t>≤2</w:t>
            </w:r>
          </w:p>
        </w:tc>
      </w:tr>
      <w:tr w14:paraId="7C891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4D35B832">
            <w:pPr>
              <w:pStyle w:val="179"/>
              <w:rPr>
                <w:rFonts w:ascii="Times New Roman"/>
              </w:rPr>
            </w:pPr>
            <w:r>
              <w:rPr>
                <w:rFonts w:ascii="Times New Roman"/>
              </w:rPr>
              <w:t>2</w:t>
            </w:r>
          </w:p>
        </w:tc>
        <w:tc>
          <w:tcPr>
            <w:tcW w:w="4111" w:type="dxa"/>
            <w:shd w:val="clear" w:color="auto" w:fill="auto"/>
            <w:vAlign w:val="center"/>
          </w:tcPr>
          <w:p w14:paraId="20E84596">
            <w:pPr>
              <w:pStyle w:val="179"/>
              <w:rPr>
                <w:rFonts w:ascii="Times New Roman"/>
              </w:rPr>
            </w:pPr>
            <w:r>
              <w:rPr>
                <w:rFonts w:hint="default" w:ascii="Times New Roman"/>
              </w:rPr>
              <w:t>200</w:t>
            </w:r>
          </w:p>
        </w:tc>
        <w:tc>
          <w:tcPr>
            <w:tcW w:w="3815" w:type="dxa"/>
            <w:shd w:val="clear" w:color="auto" w:fill="auto"/>
            <w:vAlign w:val="center"/>
          </w:tcPr>
          <w:p w14:paraId="09C242CB">
            <w:pPr>
              <w:pStyle w:val="179"/>
              <w:rPr>
                <w:rFonts w:ascii="Times New Roman"/>
              </w:rPr>
            </w:pPr>
            <w:r>
              <w:rPr>
                <w:rFonts w:hint="default" w:ascii="Times New Roman"/>
              </w:rPr>
              <w:t>≤3</w:t>
            </w:r>
          </w:p>
        </w:tc>
      </w:tr>
      <w:tr w14:paraId="3D5DB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32E42E04">
            <w:pPr>
              <w:pStyle w:val="179"/>
              <w:rPr>
                <w:rFonts w:ascii="Times New Roman"/>
              </w:rPr>
            </w:pPr>
            <w:r>
              <w:rPr>
                <w:rFonts w:hint="default" w:ascii="Times New Roman"/>
              </w:rPr>
              <w:t>3</w:t>
            </w:r>
          </w:p>
        </w:tc>
        <w:tc>
          <w:tcPr>
            <w:tcW w:w="4111" w:type="dxa"/>
            <w:shd w:val="clear" w:color="auto" w:fill="auto"/>
            <w:vAlign w:val="center"/>
          </w:tcPr>
          <w:p w14:paraId="76C630C8">
            <w:pPr>
              <w:pStyle w:val="179"/>
              <w:rPr>
                <w:rFonts w:ascii="Times New Roman"/>
              </w:rPr>
            </w:pPr>
            <w:r>
              <w:rPr>
                <w:rFonts w:hint="default" w:ascii="Times New Roman"/>
              </w:rPr>
              <w:t>300</w:t>
            </w:r>
          </w:p>
        </w:tc>
        <w:tc>
          <w:tcPr>
            <w:tcW w:w="3815" w:type="dxa"/>
            <w:shd w:val="clear" w:color="auto" w:fill="auto"/>
            <w:vAlign w:val="center"/>
          </w:tcPr>
          <w:p w14:paraId="2C4A66FD">
            <w:pPr>
              <w:pStyle w:val="179"/>
              <w:rPr>
                <w:rFonts w:ascii="Times New Roman"/>
              </w:rPr>
            </w:pPr>
            <w:r>
              <w:rPr>
                <w:rFonts w:hint="default" w:ascii="Times New Roman"/>
              </w:rPr>
              <w:t>≤4</w:t>
            </w:r>
          </w:p>
        </w:tc>
      </w:tr>
      <w:tr w14:paraId="200DB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4EF4B615">
            <w:pPr>
              <w:pStyle w:val="179"/>
              <w:rPr>
                <w:rFonts w:ascii="Times New Roman"/>
              </w:rPr>
            </w:pPr>
            <w:r>
              <w:rPr>
                <w:rFonts w:hint="default" w:ascii="Times New Roman"/>
              </w:rPr>
              <w:t>4</w:t>
            </w:r>
          </w:p>
        </w:tc>
        <w:tc>
          <w:tcPr>
            <w:tcW w:w="4111" w:type="dxa"/>
            <w:shd w:val="clear" w:color="auto" w:fill="auto"/>
            <w:vAlign w:val="center"/>
          </w:tcPr>
          <w:p w14:paraId="1CFA269D">
            <w:pPr>
              <w:pStyle w:val="179"/>
              <w:rPr>
                <w:rFonts w:ascii="Times New Roman"/>
              </w:rPr>
            </w:pPr>
            <w:r>
              <w:rPr>
                <w:rFonts w:hint="default" w:ascii="Times New Roman"/>
              </w:rPr>
              <w:t>400</w:t>
            </w:r>
          </w:p>
        </w:tc>
        <w:tc>
          <w:tcPr>
            <w:tcW w:w="3815" w:type="dxa"/>
            <w:vMerge w:val="restart"/>
            <w:shd w:val="clear" w:color="auto" w:fill="auto"/>
            <w:vAlign w:val="center"/>
          </w:tcPr>
          <w:p w14:paraId="43A8067D">
            <w:pPr>
              <w:pStyle w:val="179"/>
              <w:rPr>
                <w:rFonts w:ascii="Times New Roman"/>
              </w:rPr>
            </w:pPr>
            <w:r>
              <w:rPr>
                <w:rFonts w:hint="default" w:ascii="Times New Roman"/>
              </w:rPr>
              <w:t>≤5</w:t>
            </w:r>
          </w:p>
        </w:tc>
      </w:tr>
      <w:tr w14:paraId="4F6CF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4A5BC7AE">
            <w:pPr>
              <w:pStyle w:val="179"/>
              <w:rPr>
                <w:rFonts w:ascii="Times New Roman"/>
              </w:rPr>
            </w:pPr>
            <w:r>
              <w:rPr>
                <w:rFonts w:hint="default" w:ascii="Times New Roman"/>
              </w:rPr>
              <w:t>5</w:t>
            </w:r>
          </w:p>
        </w:tc>
        <w:tc>
          <w:tcPr>
            <w:tcW w:w="4111" w:type="dxa"/>
            <w:shd w:val="clear" w:color="auto" w:fill="auto"/>
            <w:vAlign w:val="center"/>
          </w:tcPr>
          <w:p w14:paraId="3E0848AF">
            <w:pPr>
              <w:pStyle w:val="179"/>
              <w:rPr>
                <w:rFonts w:ascii="Times New Roman"/>
              </w:rPr>
            </w:pPr>
            <w:r>
              <w:rPr>
                <w:rFonts w:hint="default" w:ascii="Times New Roman"/>
              </w:rPr>
              <w:t>500</w:t>
            </w:r>
          </w:p>
        </w:tc>
        <w:tc>
          <w:tcPr>
            <w:tcW w:w="3815" w:type="dxa"/>
            <w:vMerge w:val="continue"/>
            <w:shd w:val="clear" w:color="auto" w:fill="auto"/>
            <w:vAlign w:val="center"/>
          </w:tcPr>
          <w:p w14:paraId="5ED93FAF">
            <w:pPr>
              <w:pStyle w:val="179"/>
              <w:rPr>
                <w:rFonts w:ascii="Times New Roman"/>
              </w:rPr>
            </w:pPr>
          </w:p>
        </w:tc>
      </w:tr>
      <w:tr w14:paraId="1EEAB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230508DF">
            <w:pPr>
              <w:pStyle w:val="179"/>
              <w:rPr>
                <w:rFonts w:ascii="Times New Roman"/>
              </w:rPr>
            </w:pPr>
            <w:r>
              <w:rPr>
                <w:rFonts w:hint="default" w:ascii="Times New Roman"/>
              </w:rPr>
              <w:t>6</w:t>
            </w:r>
          </w:p>
        </w:tc>
        <w:tc>
          <w:tcPr>
            <w:tcW w:w="4111" w:type="dxa"/>
            <w:shd w:val="clear" w:color="auto" w:fill="auto"/>
            <w:vAlign w:val="center"/>
          </w:tcPr>
          <w:p w14:paraId="1332103B">
            <w:pPr>
              <w:pStyle w:val="179"/>
              <w:rPr>
                <w:rFonts w:ascii="Times New Roman"/>
              </w:rPr>
            </w:pPr>
            <w:r>
              <w:rPr>
                <w:rFonts w:hint="default" w:ascii="Times New Roman"/>
              </w:rPr>
              <w:t>600</w:t>
            </w:r>
          </w:p>
        </w:tc>
        <w:tc>
          <w:tcPr>
            <w:tcW w:w="3815" w:type="dxa"/>
            <w:vMerge w:val="continue"/>
            <w:shd w:val="clear" w:color="auto" w:fill="auto"/>
            <w:vAlign w:val="center"/>
          </w:tcPr>
          <w:p w14:paraId="02A56A46">
            <w:pPr>
              <w:pStyle w:val="179"/>
              <w:rPr>
                <w:rFonts w:ascii="Times New Roman"/>
              </w:rPr>
            </w:pPr>
          </w:p>
        </w:tc>
      </w:tr>
      <w:bookmarkEnd w:id="45"/>
    </w:tbl>
    <w:p w14:paraId="330546EA">
      <w:pPr>
        <w:pStyle w:val="106"/>
        <w:spacing w:before="120" w:after="120"/>
        <w:rPr>
          <w:rFonts w:ascii="Times New Roman"/>
        </w:rPr>
      </w:pPr>
      <w:r>
        <w:rPr>
          <w:rFonts w:hint="default" w:ascii="Times New Roman"/>
        </w:rPr>
        <w:t>力学性能</w:t>
      </w:r>
    </w:p>
    <w:p w14:paraId="6C7E491C">
      <w:pPr>
        <w:ind w:firstLine="420" w:firstLineChars="200"/>
        <w:rPr>
          <w:rFonts w:ascii="Times New Roman" w:hAnsi="Times New Roman"/>
        </w:rPr>
      </w:pPr>
      <w:r>
        <w:rPr>
          <w:rFonts w:hint="default" w:ascii="Times New Roman" w:hAnsi="Times New Roman"/>
        </w:rPr>
        <w:t>抗弯强度（三点弯曲）≥800MPa，维氏硬度（HV10）≥1500。</w:t>
      </w:r>
    </w:p>
    <w:p w14:paraId="43C7A9AA">
      <w:pPr>
        <w:pStyle w:val="106"/>
        <w:spacing w:before="120" w:after="120"/>
        <w:rPr>
          <w:rFonts w:ascii="Times New Roman"/>
        </w:rPr>
      </w:pPr>
      <w:r>
        <w:rPr>
          <w:rFonts w:hint="default" w:ascii="Times New Roman"/>
        </w:rPr>
        <w:t>电学性能</w:t>
      </w:r>
    </w:p>
    <w:p w14:paraId="5DC4A736">
      <w:pPr>
        <w:ind w:firstLine="420" w:firstLineChars="200"/>
        <w:rPr>
          <w:rFonts w:ascii="Times New Roman" w:hAnsi="Times New Roman"/>
        </w:rPr>
      </w:pPr>
      <w:r>
        <w:rPr>
          <w:rFonts w:hint="default" w:ascii="Times New Roman" w:hAnsi="Times New Roman"/>
        </w:rPr>
        <w:t>氮化硅</w:t>
      </w:r>
      <w:r>
        <w:rPr>
          <w:rFonts w:hint="default" w:ascii="Times New Roman" w:hAnsi="Times New Roman"/>
          <w:lang w:eastAsia="zh-CN"/>
        </w:rPr>
        <w:t>（</w:t>
      </w:r>
      <w:r>
        <w:rPr>
          <w:rFonts w:hint="default" w:ascii="Times New Roman" w:hAnsi="Times New Roman"/>
        </w:rPr>
        <w:t>Si</w:t>
      </w:r>
      <w:r>
        <w:rPr>
          <w:rFonts w:ascii="Times New Roman" w:hAnsi="Times New Roman"/>
          <w:vertAlign w:val="subscript"/>
        </w:rPr>
        <w:t>3</w:t>
      </w:r>
      <w:r>
        <w:rPr>
          <w:rFonts w:hint="default" w:ascii="Times New Roman" w:hAnsi="Times New Roman"/>
        </w:rPr>
        <w:t>N</w:t>
      </w:r>
      <w:r>
        <w:rPr>
          <w:rFonts w:ascii="Times New Roman" w:hAnsi="Times New Roman"/>
          <w:vertAlign w:val="subscript"/>
        </w:rPr>
        <w:t>4</w:t>
      </w:r>
      <w:r>
        <w:rPr>
          <w:rFonts w:hint="default" w:ascii="Times New Roman" w:hAnsi="Times New Roman"/>
          <w:lang w:eastAsia="zh-CN"/>
        </w:rPr>
        <w:t>）</w:t>
      </w:r>
      <w:r>
        <w:rPr>
          <w:rFonts w:hint="default" w:ascii="Times New Roman" w:hAnsi="Times New Roman"/>
          <w:lang w:val="en-US" w:eastAsia="zh-CN"/>
        </w:rPr>
        <w:t>体积</w:t>
      </w:r>
      <w:r>
        <w:rPr>
          <w:rFonts w:hint="default" w:ascii="Times New Roman" w:hAnsi="Times New Roman"/>
        </w:rPr>
        <w:t>电阻率</w:t>
      </w:r>
      <w:r>
        <w:rPr>
          <w:rFonts w:hint="default" w:ascii="Times New Roman" w:hAnsi="Times New Roman"/>
          <w:lang w:eastAsia="zh-CN"/>
        </w:rPr>
        <w:t>（</w:t>
      </w:r>
      <w:r>
        <w:rPr>
          <w:rFonts w:hint="default" w:ascii="Times New Roman" w:hAnsi="Times New Roman"/>
          <w:lang w:val="en-US" w:eastAsia="zh-CN"/>
        </w:rPr>
        <w:t>20℃</w:t>
      </w:r>
      <w:r>
        <w:rPr>
          <w:rFonts w:hint="default" w:ascii="Times New Roman" w:hAnsi="Times New Roman"/>
          <w:lang w:eastAsia="zh-CN"/>
        </w:rPr>
        <w:t>）</w:t>
      </w:r>
      <w:r>
        <w:rPr>
          <w:rFonts w:hint="default" w:ascii="Times New Roman" w:hAnsi="Times New Roman"/>
          <w:lang w:val="en-US" w:eastAsia="zh-CN"/>
        </w:rPr>
        <w:t>为</w:t>
      </w:r>
      <w:r>
        <w:rPr>
          <w:rFonts w:hint="default" w:ascii="Times New Roman" w:hAnsi="Times New Roman"/>
        </w:rPr>
        <w:t>10</w:t>
      </w:r>
      <w:r>
        <w:rPr>
          <w:rFonts w:hint="default" w:ascii="Times New Roman" w:hAnsi="Times New Roman"/>
          <w:vertAlign w:val="superscript"/>
          <w:lang w:val="en-US" w:eastAsia="zh-CN"/>
        </w:rPr>
        <w:t>8</w:t>
      </w:r>
      <w:r>
        <w:rPr>
          <w:rFonts w:hint="default" w:ascii="Times New Roman" w:hAnsi="Times New Roman"/>
          <w:lang w:val="en-US" w:eastAsia="zh-CN"/>
        </w:rPr>
        <w:t>～</w:t>
      </w:r>
      <w:r>
        <w:rPr>
          <w:rFonts w:hint="default" w:ascii="Times New Roman" w:hAnsi="Times New Roman"/>
        </w:rPr>
        <w:t>10</w:t>
      </w:r>
      <w:r>
        <w:rPr>
          <w:rFonts w:hint="default" w:ascii="Times New Roman" w:hAnsi="Times New Roman"/>
          <w:vertAlign w:val="superscript"/>
          <w:lang w:val="en-US" w:eastAsia="zh-CN"/>
        </w:rPr>
        <w:t>12</w:t>
      </w:r>
      <w:r>
        <w:rPr>
          <w:rFonts w:hint="default" w:ascii="Times New Roman" w:hAnsi="Times New Roman"/>
        </w:rPr>
        <w:t>Ω</w:t>
      </w:r>
      <w:r>
        <w:rPr>
          <w:rFonts w:hint="default" w:ascii="Times New Roman" w:hAnsi="Times New Roman"/>
          <w:lang w:val="en-US" w:eastAsia="zh-CN"/>
        </w:rPr>
        <w:t>·cm</w:t>
      </w:r>
      <w:r>
        <w:rPr>
          <w:rFonts w:hint="default" w:ascii="Times New Roman" w:hAnsi="Times New Roman"/>
        </w:rPr>
        <w:t>，介电</w:t>
      </w:r>
      <w:r>
        <w:rPr>
          <w:rFonts w:hint="default" w:ascii="Times New Roman" w:hAnsi="Times New Roman"/>
          <w:lang w:val="en-US" w:eastAsia="zh-CN"/>
        </w:rPr>
        <w:t>常数（1MHz，25℃）</w:t>
      </w:r>
      <w:r>
        <w:rPr>
          <w:rFonts w:hint="default" w:ascii="Times New Roman" w:hAnsi="Times New Roman"/>
        </w:rPr>
        <w:t>≤</w:t>
      </w:r>
      <w:r>
        <w:rPr>
          <w:rFonts w:hint="default" w:ascii="Times New Roman" w:hAnsi="Times New Roman"/>
          <w:lang w:val="en-US" w:eastAsia="zh-CN"/>
        </w:rPr>
        <w:t>9.6</w:t>
      </w:r>
      <w:r>
        <w:rPr>
          <w:rFonts w:hint="default" w:ascii="Times New Roman" w:hAnsi="Times New Roman"/>
        </w:rPr>
        <w:t>，介电损耗</w:t>
      </w:r>
      <w:r>
        <w:rPr>
          <w:rFonts w:hint="default" w:ascii="Times New Roman" w:hAnsi="Times New Roman"/>
          <w:lang w:val="en-US" w:eastAsia="zh-CN"/>
        </w:rPr>
        <w:t>角正切值（1MHz，25℃）</w:t>
      </w:r>
      <w:r>
        <w:rPr>
          <w:rFonts w:hint="default" w:ascii="Times New Roman" w:hAnsi="Times New Roman"/>
        </w:rPr>
        <w:t>≤1×10</w:t>
      </w:r>
      <w:r>
        <w:rPr>
          <w:rFonts w:hint="default" w:ascii="Times New Roman" w:hAnsi="Times New Roman"/>
          <w:vertAlign w:val="superscript"/>
        </w:rPr>
        <w:t>-3</w:t>
      </w:r>
      <w:r>
        <w:rPr>
          <w:rFonts w:hint="default" w:ascii="Times New Roman" w:hAnsi="Times New Roman"/>
        </w:rPr>
        <w:t>。</w:t>
      </w:r>
    </w:p>
    <w:p w14:paraId="5C4FB542">
      <w:pPr>
        <w:pStyle w:val="106"/>
        <w:spacing w:before="120" w:after="120"/>
        <w:rPr>
          <w:rFonts w:ascii="Times New Roman"/>
        </w:rPr>
      </w:pPr>
      <w:r>
        <w:rPr>
          <w:rFonts w:hint="default" w:ascii="Times New Roman"/>
        </w:rPr>
        <w:t>气密性检测</w:t>
      </w:r>
    </w:p>
    <w:p w14:paraId="78E97B5E">
      <w:pPr>
        <w:ind w:firstLine="420" w:firstLineChars="200"/>
        <w:rPr>
          <w:rFonts w:hint="default" w:ascii="Times New Roman" w:hAnsi="Times New Roman"/>
        </w:rPr>
      </w:pPr>
      <w:r>
        <w:rPr>
          <w:rFonts w:hint="default" w:ascii="Times New Roman" w:hAnsi="Times New Roman"/>
        </w:rPr>
        <w:t>氦漏值≤</w:t>
      </w:r>
      <w:r>
        <w:rPr>
          <w:rFonts w:hint="default" w:ascii="Times New Roman" w:hAnsi="Times New Roman"/>
          <w:lang w:val="en-US" w:eastAsia="zh-CN"/>
        </w:rPr>
        <w:t>1</w:t>
      </w:r>
      <w:r>
        <w:rPr>
          <w:rFonts w:hint="default" w:ascii="Times New Roman" w:hAnsi="Times New Roman"/>
        </w:rPr>
        <w:t>×10</w:t>
      </w:r>
      <w:r>
        <w:rPr>
          <w:rFonts w:hint="default" w:ascii="Times New Roman" w:hAnsi="Times New Roman"/>
          <w:vertAlign w:val="superscript"/>
        </w:rPr>
        <w:t>-9</w:t>
      </w:r>
      <w:r>
        <w:rPr>
          <w:rFonts w:hint="default" w:ascii="Times New Roman" w:hAnsi="Times New Roman"/>
          <w:vertAlign w:val="superscript"/>
          <w:lang w:val="en-US" w:eastAsia="zh-CN"/>
        </w:rPr>
        <w:t xml:space="preserve"> </w:t>
      </w:r>
      <w:r>
        <w:rPr>
          <w:rFonts w:hint="default" w:ascii="Times New Roman" w:hAnsi="Times New Roman"/>
          <w:lang w:val="en-US" w:eastAsia="zh-CN"/>
        </w:rPr>
        <w:t>Pa</w:t>
      </w:r>
      <w:r>
        <w:rPr>
          <w:rFonts w:hint="default" w:ascii="Times New Roman" w:hAnsi="Times New Roman"/>
        </w:rPr>
        <w:t>·</w:t>
      </w:r>
      <w:r>
        <w:rPr>
          <w:rFonts w:hint="default" w:ascii="Times New Roman" w:hAnsi="Times New Roman"/>
          <w:lang w:val="en-US" w:eastAsia="zh-CN"/>
        </w:rPr>
        <w:t>m</w:t>
      </w:r>
      <w:r>
        <w:rPr>
          <w:rFonts w:hint="default" w:ascii="Times New Roman" w:hAnsi="Times New Roman"/>
          <w:vertAlign w:val="superscript"/>
          <w:lang w:val="en-US" w:eastAsia="zh-CN"/>
        </w:rPr>
        <w:t>3</w:t>
      </w:r>
      <w:r>
        <w:rPr>
          <w:rFonts w:hint="default" w:ascii="Times New Roman" w:hAnsi="Times New Roman"/>
        </w:rPr>
        <w:t>/s（在8 Torr压力下）。</w:t>
      </w:r>
    </w:p>
    <w:p w14:paraId="72B43B5A">
      <w:pPr>
        <w:pStyle w:val="105"/>
        <w:spacing w:before="240" w:after="240"/>
        <w:rPr>
          <w:rFonts w:ascii="Times New Roman"/>
        </w:rPr>
      </w:pPr>
      <w:r>
        <w:rPr>
          <w:rFonts w:hint="default" w:ascii="Times New Roman"/>
        </w:rPr>
        <w:t>试验方法</w:t>
      </w:r>
    </w:p>
    <w:p w14:paraId="0755D2CD">
      <w:pPr>
        <w:pStyle w:val="106"/>
        <w:spacing w:before="120" w:after="120"/>
        <w:rPr>
          <w:rFonts w:ascii="Times New Roman"/>
        </w:rPr>
      </w:pPr>
      <w:r>
        <w:rPr>
          <w:rFonts w:hint="default" w:ascii="Times New Roman"/>
        </w:rPr>
        <w:t>氮化硅</w:t>
      </w:r>
      <w:r>
        <w:rPr>
          <w:rFonts w:hint="default" w:ascii="Times New Roman"/>
          <w:highlight w:val="yellow"/>
        </w:rPr>
        <w:t>α</w:t>
      </w:r>
      <w:r>
        <w:rPr>
          <w:rFonts w:hint="default" w:ascii="Times New Roman"/>
        </w:rPr>
        <w:t>相含量</w:t>
      </w:r>
    </w:p>
    <w:p w14:paraId="0284B38E">
      <w:pPr>
        <w:pStyle w:val="231"/>
        <w:rPr>
          <w:rFonts w:ascii="Times New Roman"/>
        </w:rPr>
      </w:pPr>
      <w:r>
        <w:rPr>
          <w:rFonts w:hint="default" w:ascii="Times New Roman"/>
        </w:rPr>
        <w:t>氮化硅相含量根据 JC/T 2342 氮化硅材料相含量分析方法进行测试。使用</w:t>
      </w:r>
      <w:r>
        <w:rPr>
          <w:rFonts w:hint="eastAsia" w:ascii="Times New Roman"/>
          <w:lang w:val="en-US" w:eastAsia="zh-CN"/>
        </w:rPr>
        <w:t>氮化硅原料粉</w:t>
      </w:r>
      <w:r>
        <w:rPr>
          <w:rFonts w:hint="default" w:ascii="Times New Roman"/>
        </w:rPr>
        <w:t>进行测试。</w:t>
      </w:r>
    </w:p>
    <w:p w14:paraId="37E90117">
      <w:pPr>
        <w:pStyle w:val="106"/>
        <w:spacing w:before="120" w:after="120"/>
        <w:rPr>
          <w:rFonts w:ascii="Times New Roman"/>
        </w:rPr>
      </w:pPr>
      <w:r>
        <w:rPr>
          <w:rFonts w:hint="default" w:ascii="Times New Roman"/>
        </w:rPr>
        <w:t>钼纯度分析</w:t>
      </w:r>
    </w:p>
    <w:p w14:paraId="00DB932C">
      <w:pPr>
        <w:pStyle w:val="231"/>
        <w:rPr>
          <w:rFonts w:ascii="Times New Roman"/>
        </w:rPr>
      </w:pPr>
      <w:r>
        <w:rPr>
          <w:rFonts w:hint="default" w:ascii="Times New Roman"/>
        </w:rPr>
        <w:t>钼纯度分析根据 YS/T 1473 高纯钼化学分析方法 痕量杂质元素的测定 辉光放电质谱法进行测试。使用钼部件进行测试。</w:t>
      </w:r>
    </w:p>
    <w:p w14:paraId="02A9B1DD">
      <w:pPr>
        <w:pStyle w:val="106"/>
        <w:spacing w:before="120" w:after="120"/>
        <w:rPr>
          <w:rFonts w:ascii="Times New Roman"/>
        </w:rPr>
      </w:pPr>
      <w:r>
        <w:rPr>
          <w:rFonts w:hint="default" w:ascii="Times New Roman"/>
        </w:rPr>
        <w:t>外观指标检验</w:t>
      </w:r>
    </w:p>
    <w:p w14:paraId="43192B93">
      <w:pPr>
        <w:pStyle w:val="231"/>
        <w:rPr>
          <w:rFonts w:ascii="Times New Roman"/>
        </w:rPr>
      </w:pPr>
      <w:r>
        <w:rPr>
          <w:rFonts w:hint="default" w:ascii="Times New Roman"/>
        </w:rPr>
        <w:t>外观缺陷用目测检验，尺寸小于1mm的缺陷可用最小读数为0.01mm的读数显微镜测量。直接使用氮化硅静电卡盘成品进行测试。</w:t>
      </w:r>
    </w:p>
    <w:p w14:paraId="37A985E6">
      <w:pPr>
        <w:pStyle w:val="106"/>
        <w:spacing w:before="120" w:after="120"/>
        <w:rPr>
          <w:rFonts w:ascii="Times New Roman"/>
        </w:rPr>
      </w:pPr>
      <w:r>
        <w:rPr>
          <w:rFonts w:hint="default" w:ascii="Times New Roman"/>
        </w:rPr>
        <w:t>尺寸公差</w:t>
      </w:r>
    </w:p>
    <w:p w14:paraId="7D828B76">
      <w:pPr>
        <w:pStyle w:val="231"/>
        <w:rPr>
          <w:rFonts w:ascii="Times New Roman"/>
        </w:rPr>
      </w:pPr>
      <w:r>
        <w:rPr>
          <w:rFonts w:hint="default" w:ascii="Times New Roman"/>
        </w:rPr>
        <w:t>按GB/T 6062 产品几何技术规范（GPS） 表面结构 轮廓法 接触(触针)式仪器的标称特性进行测试。直接使用氮化硅静电卡盘成品进行测试。</w:t>
      </w:r>
    </w:p>
    <w:p w14:paraId="142D35F1">
      <w:pPr>
        <w:pStyle w:val="106"/>
        <w:spacing w:before="120" w:after="120"/>
        <w:rPr>
          <w:rFonts w:ascii="Times New Roman"/>
        </w:rPr>
      </w:pPr>
      <w:r>
        <w:rPr>
          <w:rFonts w:hint="default" w:ascii="Times New Roman"/>
        </w:rPr>
        <w:t>热导率</w:t>
      </w:r>
    </w:p>
    <w:p w14:paraId="257B0CA2">
      <w:pPr>
        <w:pStyle w:val="231"/>
        <w:rPr>
          <w:rFonts w:ascii="Times New Roman"/>
        </w:rPr>
      </w:pPr>
      <w:r>
        <w:rPr>
          <w:rFonts w:hint="default" w:ascii="Times New Roman"/>
        </w:rPr>
        <w:t>氮化硅热导率根据GB/T 39862 高热导率陶瓷导热系数的检测进行测试。使用随炉烧结氮化硅样块进行测试。</w:t>
      </w:r>
    </w:p>
    <w:p w14:paraId="7CA07186">
      <w:pPr>
        <w:pStyle w:val="106"/>
        <w:spacing w:before="120" w:after="120"/>
        <w:rPr>
          <w:rFonts w:ascii="Times New Roman"/>
        </w:rPr>
      </w:pPr>
      <w:r>
        <w:rPr>
          <w:rFonts w:hint="default" w:ascii="Times New Roman"/>
        </w:rPr>
        <w:t>温度均匀性</w:t>
      </w:r>
    </w:p>
    <w:p w14:paraId="3230173E">
      <w:pPr>
        <w:pStyle w:val="231"/>
        <w:rPr>
          <w:rFonts w:ascii="Times New Roman"/>
        </w:rPr>
      </w:pPr>
      <w:r>
        <w:rPr>
          <w:rFonts w:hint="default" w:ascii="Times New Roman"/>
        </w:rPr>
        <w:t>温度均匀性实验方法使用TC-WAFER进行测试（参见附录A）。直接使用氮化硅静电卡盘成品进行测试。</w:t>
      </w:r>
    </w:p>
    <w:p w14:paraId="79F87F36">
      <w:pPr>
        <w:pStyle w:val="106"/>
        <w:spacing w:before="120" w:after="120"/>
        <w:rPr>
          <w:rFonts w:ascii="Times New Roman"/>
        </w:rPr>
      </w:pPr>
      <w:r>
        <w:rPr>
          <w:rFonts w:hint="default" w:ascii="Times New Roman"/>
        </w:rPr>
        <w:t>维氏硬度</w:t>
      </w:r>
    </w:p>
    <w:p w14:paraId="4D3524B7">
      <w:pPr>
        <w:pStyle w:val="231"/>
        <w:rPr>
          <w:rFonts w:ascii="Times New Roman"/>
        </w:rPr>
      </w:pPr>
      <w:r>
        <w:rPr>
          <w:rFonts w:hint="default" w:ascii="Times New Roman"/>
        </w:rPr>
        <w:t>氮化硅陶瓷</w:t>
      </w:r>
      <w:bookmarkStart w:id="46" w:name="_Hlk193975351"/>
      <w:r>
        <w:rPr>
          <w:rFonts w:hint="default" w:ascii="Times New Roman"/>
        </w:rPr>
        <w:t>维氏硬度</w:t>
      </w:r>
      <w:bookmarkEnd w:id="46"/>
      <w:r>
        <w:rPr>
          <w:rFonts w:hint="default" w:ascii="Times New Roman"/>
        </w:rPr>
        <w:t>根据GB/T 16534 精细陶瓷室温硬度试验方法进行测试。使用随炉烧结氮化硅样块进行测试。</w:t>
      </w:r>
    </w:p>
    <w:p w14:paraId="74F2C8BD">
      <w:pPr>
        <w:pStyle w:val="106"/>
        <w:spacing w:before="120" w:after="120"/>
        <w:rPr>
          <w:rFonts w:ascii="Times New Roman"/>
        </w:rPr>
      </w:pPr>
      <w:r>
        <w:rPr>
          <w:rFonts w:hint="default" w:ascii="Times New Roman"/>
        </w:rPr>
        <w:t>抗弯强度</w:t>
      </w:r>
    </w:p>
    <w:p w14:paraId="2A96C003">
      <w:pPr>
        <w:pStyle w:val="231"/>
        <w:rPr>
          <w:rFonts w:ascii="Times New Roman"/>
        </w:rPr>
      </w:pPr>
      <w:r>
        <w:rPr>
          <w:rFonts w:hint="default" w:ascii="Times New Roman"/>
        </w:rPr>
        <w:t>氮化硅陶瓷抗弯强度根据GB/T 6569 精细陶瓷弯曲强度试验方法进行测试。使用随炉烧结氮化硅样块进行测试。</w:t>
      </w:r>
    </w:p>
    <w:p w14:paraId="66FE195D">
      <w:pPr>
        <w:pStyle w:val="106"/>
        <w:spacing w:before="120" w:after="120"/>
        <w:rPr>
          <w:rFonts w:ascii="Times New Roman"/>
        </w:rPr>
      </w:pPr>
      <w:r>
        <w:rPr>
          <w:rFonts w:hint="default" w:ascii="Times New Roman"/>
        </w:rPr>
        <w:t>体积电阻率</w:t>
      </w:r>
    </w:p>
    <w:p w14:paraId="3D1FEE36">
      <w:pPr>
        <w:pStyle w:val="231"/>
        <w:rPr>
          <w:rFonts w:ascii="Times New Roman"/>
        </w:rPr>
      </w:pPr>
      <w:r>
        <w:rPr>
          <w:rFonts w:hint="default" w:ascii="Times New Roman"/>
        </w:rPr>
        <w:t>氮化硅陶瓷体积电阻率根据GB/T 5594.5 电子元器件结构陶瓷材料性能测试方法 体积电阻率测试方法进行测试。使用随炉烧结氮化硅样块进行测试。</w:t>
      </w:r>
    </w:p>
    <w:p w14:paraId="0D0256E7">
      <w:pPr>
        <w:pStyle w:val="106"/>
        <w:spacing w:before="120" w:after="120"/>
        <w:rPr>
          <w:rFonts w:ascii="Times New Roman"/>
        </w:rPr>
      </w:pPr>
      <w:r>
        <w:rPr>
          <w:rFonts w:hint="default" w:ascii="Times New Roman"/>
        </w:rPr>
        <w:t>介电常数</w:t>
      </w:r>
    </w:p>
    <w:p w14:paraId="2DCC81C2">
      <w:pPr>
        <w:pStyle w:val="231"/>
        <w:rPr>
          <w:rFonts w:ascii="Times New Roman"/>
        </w:rPr>
      </w:pPr>
      <w:r>
        <w:rPr>
          <w:rFonts w:hint="default" w:ascii="Times New Roman"/>
        </w:rPr>
        <w:t>氮化硅陶瓷介电常数根据GB/T 5594.4 电子元器件结构陶瓷材料性能测试方法 第4部分：介电常数和介质损耗角正切值的测试方法进行测试。使用随炉烧结氮化硅样块进行测试。</w:t>
      </w:r>
    </w:p>
    <w:p w14:paraId="416064D2">
      <w:pPr>
        <w:pStyle w:val="106"/>
        <w:spacing w:before="120" w:after="120"/>
        <w:rPr>
          <w:rFonts w:ascii="Times New Roman"/>
        </w:rPr>
      </w:pPr>
      <w:r>
        <w:rPr>
          <w:rFonts w:hint="default" w:ascii="Times New Roman"/>
        </w:rPr>
        <w:t>介质损耗角正切值</w:t>
      </w:r>
    </w:p>
    <w:p w14:paraId="2A08B258">
      <w:pPr>
        <w:pStyle w:val="231"/>
        <w:rPr>
          <w:rFonts w:ascii="Times New Roman"/>
        </w:rPr>
      </w:pPr>
      <w:r>
        <w:rPr>
          <w:rFonts w:hint="default" w:ascii="Times New Roman"/>
        </w:rPr>
        <w:t>氮化硅陶瓷介质损耗角正切值根据GB/T 5594.4 电子元器件结构陶瓷材料性能测试方法 第4部分：介电常数和介质损耗角正切值的测试方法进行测试。使用随炉烧结氮化硅样块进行测试。</w:t>
      </w:r>
    </w:p>
    <w:p w14:paraId="2AAE9C95">
      <w:pPr>
        <w:pStyle w:val="106"/>
        <w:spacing w:before="120" w:after="120"/>
        <w:rPr>
          <w:rFonts w:ascii="Times New Roman"/>
        </w:rPr>
      </w:pPr>
      <w:r>
        <w:rPr>
          <w:rFonts w:hint="default" w:ascii="Times New Roman"/>
        </w:rPr>
        <w:t>气密性检</w:t>
      </w:r>
      <w:r>
        <w:rPr>
          <w:rFonts w:hint="default" w:ascii="Times New Roman"/>
          <w:lang w:val="en-US" w:eastAsia="zh-CN"/>
        </w:rPr>
        <w:t>测</w:t>
      </w:r>
    </w:p>
    <w:p w14:paraId="676A1654">
      <w:pPr>
        <w:pStyle w:val="231"/>
        <w:rPr>
          <w:rFonts w:ascii="Times New Roman"/>
        </w:rPr>
      </w:pPr>
      <w:r>
        <w:rPr>
          <w:rFonts w:hint="default" w:ascii="Times New Roman"/>
        </w:rPr>
        <w:t>气密性检测根据GB/T 5594.1 电子元器件结构陶瓷材料性能测试方法 气密性测试方法进行测试。直接使用氮化硅静电卡盘成品进行测试。</w:t>
      </w:r>
    </w:p>
    <w:p w14:paraId="745105E2">
      <w:pPr>
        <w:pStyle w:val="105"/>
        <w:spacing w:before="240" w:after="240"/>
        <w:rPr>
          <w:rFonts w:ascii="Times New Roman"/>
        </w:rPr>
      </w:pPr>
      <w:r>
        <w:rPr>
          <w:rFonts w:hint="default" w:ascii="Times New Roman"/>
        </w:rPr>
        <w:t>检测规则</w:t>
      </w:r>
    </w:p>
    <w:p w14:paraId="635BA44A">
      <w:pPr>
        <w:pStyle w:val="106"/>
        <w:spacing w:before="120" w:after="120"/>
        <w:rPr>
          <w:rFonts w:ascii="Times New Roman"/>
        </w:rPr>
      </w:pPr>
      <w:r>
        <w:rPr>
          <w:rFonts w:hint="default" w:ascii="Times New Roman"/>
        </w:rPr>
        <w:t>检验分类和项目</w:t>
      </w:r>
    </w:p>
    <w:p w14:paraId="4DBA8805">
      <w:pPr>
        <w:pStyle w:val="231"/>
        <w:rPr>
          <w:rFonts w:ascii="Times New Roman"/>
        </w:rPr>
      </w:pPr>
      <w:r>
        <w:rPr>
          <w:rFonts w:hint="default" w:ascii="Times New Roman"/>
        </w:rPr>
        <w:t>分为出厂检验和型式检验两类，检验项目应符合表</w:t>
      </w:r>
      <w:r>
        <w:rPr>
          <w:rFonts w:ascii="Times New Roman"/>
        </w:rPr>
        <w:t>3</w:t>
      </w:r>
      <w:r>
        <w:rPr>
          <w:rFonts w:hint="default" w:ascii="Times New Roman"/>
        </w:rPr>
        <w:t>的规定</w:t>
      </w:r>
    </w:p>
    <w:p w14:paraId="0800F931">
      <w:pPr>
        <w:pStyle w:val="113"/>
        <w:spacing w:before="120" w:after="120"/>
        <w:rPr>
          <w:rFonts w:ascii="Times New Roman"/>
        </w:rPr>
      </w:pPr>
      <w:r>
        <w:rPr>
          <w:rFonts w:hint="default" w:ascii="Times New Roman"/>
        </w:rPr>
        <w:t>检验项目</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14:paraId="68BF8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28648A52">
            <w:pPr>
              <w:pStyle w:val="179"/>
              <w:rPr>
                <w:rFonts w:ascii="Times New Roman"/>
              </w:rPr>
            </w:pPr>
            <w:r>
              <w:rPr>
                <w:rFonts w:hint="default" w:ascii="Times New Roman"/>
              </w:rPr>
              <w:t>序号</w:t>
            </w:r>
          </w:p>
        </w:tc>
        <w:tc>
          <w:tcPr>
            <w:tcW w:w="1824" w:type="dxa"/>
            <w:tcBorders>
              <w:top w:val="single" w:color="auto" w:sz="8" w:space="0"/>
              <w:bottom w:val="single" w:color="auto" w:sz="8" w:space="0"/>
            </w:tcBorders>
            <w:shd w:val="clear" w:color="auto" w:fill="auto"/>
            <w:vAlign w:val="center"/>
          </w:tcPr>
          <w:p w14:paraId="341B2423">
            <w:pPr>
              <w:pStyle w:val="179"/>
              <w:rPr>
                <w:rFonts w:ascii="Times New Roman"/>
              </w:rPr>
            </w:pPr>
            <w:r>
              <w:rPr>
                <w:rFonts w:hint="default" w:ascii="Times New Roman"/>
              </w:rPr>
              <w:t>检验项目</w:t>
            </w:r>
          </w:p>
        </w:tc>
        <w:tc>
          <w:tcPr>
            <w:tcW w:w="1333" w:type="dxa"/>
            <w:tcBorders>
              <w:top w:val="single" w:color="auto" w:sz="8" w:space="0"/>
              <w:bottom w:val="single" w:color="auto" w:sz="8" w:space="0"/>
            </w:tcBorders>
            <w:shd w:val="clear" w:color="auto" w:fill="auto"/>
            <w:vAlign w:val="center"/>
          </w:tcPr>
          <w:p w14:paraId="10461CF9">
            <w:pPr>
              <w:pStyle w:val="179"/>
              <w:rPr>
                <w:rFonts w:ascii="Times New Roman"/>
              </w:rPr>
            </w:pPr>
            <w:r>
              <w:rPr>
                <w:rFonts w:hint="default" w:ascii="Times New Roman"/>
              </w:rPr>
              <w:t>要求</w:t>
            </w:r>
          </w:p>
        </w:tc>
        <w:tc>
          <w:tcPr>
            <w:tcW w:w="1334" w:type="dxa"/>
            <w:tcBorders>
              <w:top w:val="single" w:color="auto" w:sz="8" w:space="0"/>
              <w:bottom w:val="single" w:color="auto" w:sz="8" w:space="0"/>
            </w:tcBorders>
            <w:shd w:val="clear" w:color="auto" w:fill="auto"/>
            <w:vAlign w:val="center"/>
          </w:tcPr>
          <w:p w14:paraId="6CD23028">
            <w:pPr>
              <w:pStyle w:val="179"/>
              <w:rPr>
                <w:rFonts w:ascii="Times New Roman"/>
              </w:rPr>
            </w:pPr>
            <w:r>
              <w:rPr>
                <w:rFonts w:hint="default" w:ascii="Times New Roman"/>
              </w:rPr>
              <w:t>检验方法</w:t>
            </w:r>
          </w:p>
        </w:tc>
        <w:tc>
          <w:tcPr>
            <w:tcW w:w="1334" w:type="dxa"/>
            <w:tcBorders>
              <w:top w:val="single" w:color="auto" w:sz="8" w:space="0"/>
              <w:bottom w:val="single" w:color="auto" w:sz="8" w:space="0"/>
            </w:tcBorders>
            <w:shd w:val="clear" w:color="auto" w:fill="auto"/>
            <w:vAlign w:val="center"/>
          </w:tcPr>
          <w:p w14:paraId="568E551B">
            <w:pPr>
              <w:pStyle w:val="179"/>
              <w:rPr>
                <w:rFonts w:ascii="Times New Roman"/>
              </w:rPr>
            </w:pPr>
            <w:r>
              <w:rPr>
                <w:rFonts w:hint="default" w:ascii="Times New Roman"/>
              </w:rPr>
              <w:t>检验对象</w:t>
            </w:r>
          </w:p>
        </w:tc>
        <w:tc>
          <w:tcPr>
            <w:tcW w:w="1334" w:type="dxa"/>
            <w:tcBorders>
              <w:top w:val="single" w:color="auto" w:sz="8" w:space="0"/>
              <w:bottom w:val="single" w:color="auto" w:sz="8" w:space="0"/>
            </w:tcBorders>
            <w:shd w:val="clear" w:color="auto" w:fill="auto"/>
            <w:vAlign w:val="center"/>
          </w:tcPr>
          <w:p w14:paraId="2D63E046">
            <w:pPr>
              <w:pStyle w:val="179"/>
              <w:rPr>
                <w:rFonts w:ascii="Times New Roman"/>
              </w:rPr>
            </w:pPr>
            <w:r>
              <w:rPr>
                <w:rFonts w:hint="default" w:ascii="Times New Roman"/>
              </w:rPr>
              <w:t>形式检验</w:t>
            </w:r>
          </w:p>
        </w:tc>
        <w:tc>
          <w:tcPr>
            <w:tcW w:w="1334" w:type="dxa"/>
            <w:tcBorders>
              <w:top w:val="single" w:color="auto" w:sz="8" w:space="0"/>
              <w:bottom w:val="single" w:color="auto" w:sz="8" w:space="0"/>
            </w:tcBorders>
            <w:shd w:val="clear" w:color="auto" w:fill="auto"/>
            <w:vAlign w:val="center"/>
          </w:tcPr>
          <w:p w14:paraId="6B9FB3BF">
            <w:pPr>
              <w:pStyle w:val="179"/>
              <w:rPr>
                <w:rFonts w:ascii="Times New Roman"/>
              </w:rPr>
            </w:pPr>
            <w:r>
              <w:rPr>
                <w:rFonts w:hint="default" w:ascii="Times New Roman"/>
              </w:rPr>
              <w:t>出厂检验</w:t>
            </w:r>
          </w:p>
        </w:tc>
      </w:tr>
      <w:tr w14:paraId="7657E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1716F244">
            <w:pPr>
              <w:pStyle w:val="179"/>
              <w:rPr>
                <w:rFonts w:ascii="Times New Roman"/>
              </w:rPr>
            </w:pPr>
            <w:r>
              <w:rPr>
                <w:rFonts w:hint="default" w:ascii="Times New Roman"/>
              </w:rPr>
              <w:t>1</w:t>
            </w:r>
          </w:p>
        </w:tc>
        <w:tc>
          <w:tcPr>
            <w:tcW w:w="1824" w:type="dxa"/>
            <w:tcBorders>
              <w:top w:val="single" w:color="auto" w:sz="8" w:space="0"/>
            </w:tcBorders>
            <w:shd w:val="clear" w:color="auto" w:fill="auto"/>
            <w:vAlign w:val="center"/>
          </w:tcPr>
          <w:p w14:paraId="6658DE49">
            <w:pPr>
              <w:pStyle w:val="179"/>
              <w:rPr>
                <w:rFonts w:ascii="Times New Roman"/>
              </w:rPr>
            </w:pPr>
            <w:r>
              <w:rPr>
                <w:rFonts w:hint="default" w:ascii="Times New Roman"/>
              </w:rPr>
              <w:t>氮化硅相含量</w:t>
            </w:r>
          </w:p>
        </w:tc>
        <w:tc>
          <w:tcPr>
            <w:tcW w:w="1333" w:type="dxa"/>
            <w:vMerge w:val="restart"/>
            <w:tcBorders>
              <w:top w:val="single" w:color="auto" w:sz="8" w:space="0"/>
            </w:tcBorders>
            <w:shd w:val="clear" w:color="auto" w:fill="auto"/>
            <w:vAlign w:val="center"/>
          </w:tcPr>
          <w:p w14:paraId="7A549093">
            <w:pPr>
              <w:pStyle w:val="179"/>
              <w:rPr>
                <w:rFonts w:ascii="Times New Roman"/>
              </w:rPr>
            </w:pPr>
            <w:r>
              <w:rPr>
                <w:rFonts w:hint="default" w:ascii="Times New Roman"/>
              </w:rPr>
              <w:t>4.1</w:t>
            </w:r>
          </w:p>
        </w:tc>
        <w:tc>
          <w:tcPr>
            <w:tcW w:w="1334" w:type="dxa"/>
            <w:tcBorders>
              <w:top w:val="single" w:color="auto" w:sz="8" w:space="0"/>
            </w:tcBorders>
            <w:shd w:val="clear" w:color="auto" w:fill="auto"/>
            <w:vAlign w:val="center"/>
          </w:tcPr>
          <w:p w14:paraId="193B537C">
            <w:pPr>
              <w:pStyle w:val="179"/>
              <w:rPr>
                <w:rFonts w:ascii="Times New Roman"/>
              </w:rPr>
            </w:pPr>
            <w:r>
              <w:rPr>
                <w:rFonts w:hint="default" w:ascii="Times New Roman"/>
              </w:rPr>
              <w:t>5.1</w:t>
            </w:r>
          </w:p>
        </w:tc>
        <w:tc>
          <w:tcPr>
            <w:tcW w:w="1334" w:type="dxa"/>
            <w:tcBorders>
              <w:top w:val="single" w:color="auto" w:sz="8" w:space="0"/>
            </w:tcBorders>
            <w:shd w:val="clear" w:color="auto" w:fill="auto"/>
            <w:vAlign w:val="center"/>
          </w:tcPr>
          <w:p w14:paraId="13FE8E19">
            <w:pPr>
              <w:pStyle w:val="179"/>
              <w:rPr>
                <w:rFonts w:ascii="Times New Roman"/>
              </w:rPr>
            </w:pPr>
            <w:r>
              <w:rPr>
                <w:rFonts w:hint="default" w:ascii="Times New Roman"/>
              </w:rPr>
              <w:t>随炉试样</w:t>
            </w:r>
          </w:p>
        </w:tc>
        <w:tc>
          <w:tcPr>
            <w:tcW w:w="1334" w:type="dxa"/>
            <w:tcBorders>
              <w:top w:val="single" w:color="auto" w:sz="8" w:space="0"/>
            </w:tcBorders>
            <w:shd w:val="clear" w:color="auto" w:fill="auto"/>
            <w:vAlign w:val="center"/>
          </w:tcPr>
          <w:p w14:paraId="279E0497">
            <w:pPr>
              <w:pStyle w:val="179"/>
              <w:rPr>
                <w:rFonts w:ascii="Times New Roman"/>
              </w:rPr>
            </w:pPr>
            <w:r>
              <w:rPr>
                <w:rFonts w:hint="default" w:ascii="Times New Roman" w:hAnsi="Times New Roman"/>
              </w:rPr>
              <w:t>●</w:t>
            </w:r>
          </w:p>
        </w:tc>
        <w:tc>
          <w:tcPr>
            <w:tcW w:w="1334" w:type="dxa"/>
            <w:tcBorders>
              <w:top w:val="single" w:color="auto" w:sz="8" w:space="0"/>
            </w:tcBorders>
            <w:shd w:val="clear" w:color="auto" w:fill="auto"/>
            <w:vAlign w:val="center"/>
          </w:tcPr>
          <w:p w14:paraId="7422CE79">
            <w:pPr>
              <w:pStyle w:val="179"/>
              <w:rPr>
                <w:rFonts w:ascii="Times New Roman"/>
              </w:rPr>
            </w:pPr>
            <w:r>
              <w:rPr>
                <w:rFonts w:hint="default" w:ascii="Times New Roman" w:hAnsi="Times New Roman"/>
              </w:rPr>
              <w:t>○</w:t>
            </w:r>
          </w:p>
        </w:tc>
      </w:tr>
      <w:tr w14:paraId="57318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60383A6">
            <w:pPr>
              <w:pStyle w:val="179"/>
              <w:rPr>
                <w:rFonts w:ascii="Times New Roman"/>
              </w:rPr>
            </w:pPr>
            <w:r>
              <w:rPr>
                <w:rFonts w:hint="default" w:ascii="Times New Roman"/>
              </w:rPr>
              <w:t>2</w:t>
            </w:r>
          </w:p>
        </w:tc>
        <w:tc>
          <w:tcPr>
            <w:tcW w:w="1824" w:type="dxa"/>
            <w:shd w:val="clear" w:color="auto" w:fill="auto"/>
            <w:vAlign w:val="center"/>
          </w:tcPr>
          <w:p w14:paraId="6FDE3DF6">
            <w:pPr>
              <w:pStyle w:val="179"/>
              <w:rPr>
                <w:rFonts w:ascii="Times New Roman"/>
              </w:rPr>
            </w:pPr>
            <w:r>
              <w:rPr>
                <w:rFonts w:hint="default" w:ascii="Times New Roman"/>
              </w:rPr>
              <w:t>钼纯度</w:t>
            </w:r>
          </w:p>
        </w:tc>
        <w:tc>
          <w:tcPr>
            <w:tcW w:w="1333" w:type="dxa"/>
            <w:vMerge w:val="continue"/>
            <w:shd w:val="clear" w:color="auto" w:fill="auto"/>
            <w:vAlign w:val="center"/>
          </w:tcPr>
          <w:p w14:paraId="3BFBEB39">
            <w:pPr>
              <w:pStyle w:val="179"/>
              <w:rPr>
                <w:rFonts w:ascii="Times New Roman"/>
              </w:rPr>
            </w:pPr>
          </w:p>
        </w:tc>
        <w:tc>
          <w:tcPr>
            <w:tcW w:w="1334" w:type="dxa"/>
            <w:shd w:val="clear" w:color="auto" w:fill="auto"/>
            <w:vAlign w:val="center"/>
          </w:tcPr>
          <w:p w14:paraId="4A7BB010">
            <w:pPr>
              <w:pStyle w:val="179"/>
              <w:rPr>
                <w:rFonts w:ascii="Times New Roman"/>
              </w:rPr>
            </w:pPr>
            <w:r>
              <w:rPr>
                <w:rFonts w:hint="default" w:ascii="Times New Roman"/>
              </w:rPr>
              <w:t>5.2</w:t>
            </w:r>
          </w:p>
        </w:tc>
        <w:tc>
          <w:tcPr>
            <w:tcW w:w="1334" w:type="dxa"/>
            <w:shd w:val="clear" w:color="auto" w:fill="auto"/>
            <w:vAlign w:val="center"/>
          </w:tcPr>
          <w:p w14:paraId="061E4529">
            <w:pPr>
              <w:pStyle w:val="179"/>
              <w:rPr>
                <w:rFonts w:ascii="Times New Roman"/>
              </w:rPr>
            </w:pPr>
            <w:r>
              <w:rPr>
                <w:rFonts w:hint="default" w:ascii="Times New Roman"/>
              </w:rPr>
              <w:t>钼部件</w:t>
            </w:r>
          </w:p>
        </w:tc>
        <w:tc>
          <w:tcPr>
            <w:tcW w:w="1334" w:type="dxa"/>
            <w:shd w:val="clear" w:color="auto" w:fill="auto"/>
            <w:vAlign w:val="center"/>
          </w:tcPr>
          <w:p w14:paraId="524FE639">
            <w:pPr>
              <w:pStyle w:val="179"/>
              <w:rPr>
                <w:rFonts w:ascii="Times New Roman"/>
              </w:rPr>
            </w:pPr>
            <w:r>
              <w:rPr>
                <w:rFonts w:hint="default" w:ascii="Times New Roman" w:hAnsi="Times New Roman"/>
              </w:rPr>
              <w:t>●</w:t>
            </w:r>
          </w:p>
        </w:tc>
        <w:tc>
          <w:tcPr>
            <w:tcW w:w="1334" w:type="dxa"/>
            <w:shd w:val="clear" w:color="auto" w:fill="auto"/>
            <w:vAlign w:val="center"/>
          </w:tcPr>
          <w:p w14:paraId="5E3FF89D">
            <w:pPr>
              <w:pStyle w:val="179"/>
              <w:rPr>
                <w:rFonts w:ascii="Times New Roman"/>
              </w:rPr>
            </w:pPr>
            <w:r>
              <w:rPr>
                <w:rFonts w:hint="default" w:ascii="Times New Roman" w:hAnsi="Times New Roman"/>
              </w:rPr>
              <w:t>○</w:t>
            </w:r>
          </w:p>
        </w:tc>
      </w:tr>
      <w:tr w14:paraId="04EA9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2D6D9F1">
            <w:pPr>
              <w:pStyle w:val="179"/>
              <w:rPr>
                <w:rFonts w:ascii="Times New Roman"/>
              </w:rPr>
            </w:pPr>
            <w:r>
              <w:rPr>
                <w:rFonts w:hint="default" w:ascii="Times New Roman"/>
              </w:rPr>
              <w:t>3</w:t>
            </w:r>
          </w:p>
        </w:tc>
        <w:tc>
          <w:tcPr>
            <w:tcW w:w="1824" w:type="dxa"/>
            <w:shd w:val="clear" w:color="auto" w:fill="auto"/>
            <w:vAlign w:val="center"/>
          </w:tcPr>
          <w:p w14:paraId="2773B8C3">
            <w:pPr>
              <w:pStyle w:val="179"/>
              <w:rPr>
                <w:rFonts w:ascii="Times New Roman"/>
              </w:rPr>
            </w:pPr>
            <w:r>
              <w:rPr>
                <w:rFonts w:hint="default" w:ascii="Times New Roman"/>
              </w:rPr>
              <w:t>外观检验</w:t>
            </w:r>
          </w:p>
        </w:tc>
        <w:tc>
          <w:tcPr>
            <w:tcW w:w="1333" w:type="dxa"/>
            <w:shd w:val="clear" w:color="auto" w:fill="auto"/>
            <w:vAlign w:val="center"/>
          </w:tcPr>
          <w:p w14:paraId="1D83CBE3">
            <w:pPr>
              <w:pStyle w:val="179"/>
              <w:rPr>
                <w:rFonts w:ascii="Times New Roman"/>
              </w:rPr>
            </w:pPr>
            <w:r>
              <w:rPr>
                <w:rFonts w:hint="default" w:ascii="Times New Roman"/>
              </w:rPr>
              <w:t>4.2</w:t>
            </w:r>
          </w:p>
        </w:tc>
        <w:tc>
          <w:tcPr>
            <w:tcW w:w="1334" w:type="dxa"/>
            <w:shd w:val="clear" w:color="auto" w:fill="auto"/>
            <w:vAlign w:val="center"/>
          </w:tcPr>
          <w:p w14:paraId="64317C09">
            <w:pPr>
              <w:pStyle w:val="179"/>
              <w:rPr>
                <w:rFonts w:ascii="Times New Roman"/>
              </w:rPr>
            </w:pPr>
            <w:r>
              <w:rPr>
                <w:rFonts w:hint="default" w:ascii="Times New Roman"/>
              </w:rPr>
              <w:t>5.3</w:t>
            </w:r>
          </w:p>
        </w:tc>
        <w:tc>
          <w:tcPr>
            <w:tcW w:w="1334" w:type="dxa"/>
            <w:shd w:val="clear" w:color="auto" w:fill="auto"/>
            <w:vAlign w:val="center"/>
          </w:tcPr>
          <w:p w14:paraId="5970446D">
            <w:pPr>
              <w:pStyle w:val="179"/>
              <w:rPr>
                <w:rFonts w:ascii="Times New Roman"/>
              </w:rPr>
            </w:pPr>
            <w:r>
              <w:rPr>
                <w:rFonts w:hint="default" w:ascii="Times New Roman"/>
              </w:rPr>
              <w:t>成品</w:t>
            </w:r>
          </w:p>
        </w:tc>
        <w:tc>
          <w:tcPr>
            <w:tcW w:w="1334" w:type="dxa"/>
            <w:shd w:val="clear" w:color="auto" w:fill="auto"/>
            <w:vAlign w:val="center"/>
          </w:tcPr>
          <w:p w14:paraId="42FDFDA9">
            <w:pPr>
              <w:pStyle w:val="179"/>
              <w:rPr>
                <w:rFonts w:ascii="Times New Roman"/>
              </w:rPr>
            </w:pPr>
            <w:r>
              <w:rPr>
                <w:rFonts w:hint="default" w:ascii="Times New Roman" w:hAnsi="Times New Roman"/>
              </w:rPr>
              <w:t>●</w:t>
            </w:r>
          </w:p>
        </w:tc>
        <w:tc>
          <w:tcPr>
            <w:tcW w:w="1334" w:type="dxa"/>
            <w:shd w:val="clear" w:color="auto" w:fill="auto"/>
            <w:vAlign w:val="center"/>
          </w:tcPr>
          <w:p w14:paraId="24F92419">
            <w:pPr>
              <w:pStyle w:val="179"/>
              <w:rPr>
                <w:rFonts w:ascii="Times New Roman"/>
              </w:rPr>
            </w:pPr>
            <w:r>
              <w:rPr>
                <w:rFonts w:hint="default" w:ascii="Times New Roman" w:hAnsi="Times New Roman"/>
              </w:rPr>
              <w:t>●</w:t>
            </w:r>
          </w:p>
        </w:tc>
      </w:tr>
      <w:tr w14:paraId="085F7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677D3C2">
            <w:pPr>
              <w:pStyle w:val="179"/>
              <w:rPr>
                <w:rFonts w:ascii="Times New Roman"/>
              </w:rPr>
            </w:pPr>
            <w:r>
              <w:rPr>
                <w:rFonts w:hint="default" w:ascii="Times New Roman"/>
              </w:rPr>
              <w:t>4</w:t>
            </w:r>
          </w:p>
        </w:tc>
        <w:tc>
          <w:tcPr>
            <w:tcW w:w="1824" w:type="dxa"/>
            <w:shd w:val="clear" w:color="auto" w:fill="auto"/>
            <w:vAlign w:val="center"/>
          </w:tcPr>
          <w:p w14:paraId="2E038049">
            <w:pPr>
              <w:pStyle w:val="179"/>
              <w:rPr>
                <w:rFonts w:ascii="Times New Roman"/>
              </w:rPr>
            </w:pPr>
            <w:r>
              <w:rPr>
                <w:rFonts w:hint="default" w:ascii="Times New Roman"/>
              </w:rPr>
              <w:t>尺寸公差</w:t>
            </w:r>
          </w:p>
        </w:tc>
        <w:tc>
          <w:tcPr>
            <w:tcW w:w="1333" w:type="dxa"/>
            <w:shd w:val="clear" w:color="auto" w:fill="auto"/>
            <w:vAlign w:val="center"/>
          </w:tcPr>
          <w:p w14:paraId="575D3CF2">
            <w:pPr>
              <w:pStyle w:val="179"/>
              <w:rPr>
                <w:rFonts w:ascii="Times New Roman"/>
              </w:rPr>
            </w:pPr>
            <w:r>
              <w:rPr>
                <w:rFonts w:hint="default" w:ascii="Times New Roman"/>
              </w:rPr>
              <w:t>4.3</w:t>
            </w:r>
          </w:p>
        </w:tc>
        <w:tc>
          <w:tcPr>
            <w:tcW w:w="1334" w:type="dxa"/>
            <w:shd w:val="clear" w:color="auto" w:fill="auto"/>
            <w:vAlign w:val="center"/>
          </w:tcPr>
          <w:p w14:paraId="2EF7F43F">
            <w:pPr>
              <w:pStyle w:val="179"/>
              <w:rPr>
                <w:rFonts w:ascii="Times New Roman"/>
              </w:rPr>
            </w:pPr>
            <w:r>
              <w:rPr>
                <w:rFonts w:hint="default" w:ascii="Times New Roman"/>
              </w:rPr>
              <w:t>5.4</w:t>
            </w:r>
          </w:p>
        </w:tc>
        <w:tc>
          <w:tcPr>
            <w:tcW w:w="1334" w:type="dxa"/>
            <w:shd w:val="clear" w:color="auto" w:fill="auto"/>
            <w:vAlign w:val="center"/>
          </w:tcPr>
          <w:p w14:paraId="7961D0AD">
            <w:pPr>
              <w:pStyle w:val="179"/>
              <w:rPr>
                <w:rFonts w:ascii="Times New Roman"/>
              </w:rPr>
            </w:pPr>
            <w:r>
              <w:rPr>
                <w:rFonts w:hint="default" w:ascii="Times New Roman"/>
              </w:rPr>
              <w:t>成品</w:t>
            </w:r>
          </w:p>
        </w:tc>
        <w:tc>
          <w:tcPr>
            <w:tcW w:w="1334" w:type="dxa"/>
            <w:shd w:val="clear" w:color="auto" w:fill="auto"/>
            <w:vAlign w:val="center"/>
          </w:tcPr>
          <w:p w14:paraId="388F7B1A">
            <w:pPr>
              <w:pStyle w:val="179"/>
              <w:rPr>
                <w:rFonts w:ascii="Times New Roman"/>
              </w:rPr>
            </w:pPr>
            <w:r>
              <w:rPr>
                <w:rFonts w:hint="default" w:ascii="Times New Roman" w:hAnsi="Times New Roman"/>
              </w:rPr>
              <w:t>●</w:t>
            </w:r>
          </w:p>
        </w:tc>
        <w:tc>
          <w:tcPr>
            <w:tcW w:w="1334" w:type="dxa"/>
            <w:shd w:val="clear" w:color="auto" w:fill="auto"/>
            <w:vAlign w:val="center"/>
          </w:tcPr>
          <w:p w14:paraId="737270D4">
            <w:pPr>
              <w:pStyle w:val="179"/>
              <w:rPr>
                <w:rFonts w:ascii="Times New Roman"/>
              </w:rPr>
            </w:pPr>
            <w:r>
              <w:rPr>
                <w:rFonts w:hint="default" w:ascii="Times New Roman" w:hAnsi="Times New Roman"/>
              </w:rPr>
              <w:t>●</w:t>
            </w:r>
          </w:p>
        </w:tc>
      </w:tr>
      <w:tr w14:paraId="73AF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05FBDB7D">
            <w:pPr>
              <w:pStyle w:val="179"/>
              <w:rPr>
                <w:rFonts w:ascii="Times New Roman"/>
              </w:rPr>
            </w:pPr>
            <w:r>
              <w:rPr>
                <w:rFonts w:hint="default" w:ascii="Times New Roman"/>
              </w:rPr>
              <w:t>5</w:t>
            </w:r>
          </w:p>
        </w:tc>
        <w:tc>
          <w:tcPr>
            <w:tcW w:w="1824" w:type="dxa"/>
            <w:shd w:val="clear" w:color="auto" w:fill="auto"/>
            <w:vAlign w:val="center"/>
          </w:tcPr>
          <w:p w14:paraId="2A1FECCE">
            <w:pPr>
              <w:pStyle w:val="179"/>
              <w:rPr>
                <w:rFonts w:ascii="Times New Roman"/>
              </w:rPr>
            </w:pPr>
            <w:r>
              <w:rPr>
                <w:rFonts w:hint="default" w:ascii="Times New Roman"/>
              </w:rPr>
              <w:t>热导率</w:t>
            </w:r>
          </w:p>
        </w:tc>
        <w:tc>
          <w:tcPr>
            <w:tcW w:w="1333" w:type="dxa"/>
            <w:shd w:val="clear" w:color="auto" w:fill="auto"/>
            <w:vAlign w:val="center"/>
          </w:tcPr>
          <w:p w14:paraId="25CC5CA0">
            <w:pPr>
              <w:pStyle w:val="179"/>
              <w:rPr>
                <w:rFonts w:ascii="Times New Roman"/>
              </w:rPr>
            </w:pPr>
            <w:r>
              <w:rPr>
                <w:rFonts w:hint="default" w:ascii="Times New Roman"/>
              </w:rPr>
              <w:t>4.4</w:t>
            </w:r>
          </w:p>
        </w:tc>
        <w:tc>
          <w:tcPr>
            <w:tcW w:w="1334" w:type="dxa"/>
            <w:shd w:val="clear" w:color="auto" w:fill="auto"/>
            <w:vAlign w:val="center"/>
          </w:tcPr>
          <w:p w14:paraId="2C0A2C09">
            <w:pPr>
              <w:pStyle w:val="179"/>
              <w:rPr>
                <w:rFonts w:ascii="Times New Roman"/>
              </w:rPr>
            </w:pPr>
            <w:r>
              <w:rPr>
                <w:rFonts w:hint="default" w:ascii="Times New Roman"/>
              </w:rPr>
              <w:t>5.5</w:t>
            </w:r>
          </w:p>
        </w:tc>
        <w:tc>
          <w:tcPr>
            <w:tcW w:w="1334" w:type="dxa"/>
            <w:shd w:val="clear" w:color="auto" w:fill="auto"/>
            <w:vAlign w:val="center"/>
          </w:tcPr>
          <w:p w14:paraId="1D481ACE">
            <w:pPr>
              <w:pStyle w:val="179"/>
              <w:rPr>
                <w:rFonts w:ascii="Times New Roman"/>
              </w:rPr>
            </w:pPr>
            <w:r>
              <w:rPr>
                <w:rFonts w:hint="default" w:ascii="Times New Roman"/>
              </w:rPr>
              <w:t>随炉试样</w:t>
            </w:r>
          </w:p>
        </w:tc>
        <w:tc>
          <w:tcPr>
            <w:tcW w:w="1334" w:type="dxa"/>
            <w:shd w:val="clear" w:color="auto" w:fill="auto"/>
            <w:vAlign w:val="center"/>
          </w:tcPr>
          <w:p w14:paraId="723919E3">
            <w:pPr>
              <w:pStyle w:val="179"/>
              <w:rPr>
                <w:rFonts w:ascii="Times New Roman"/>
              </w:rPr>
            </w:pPr>
            <w:r>
              <w:rPr>
                <w:rFonts w:hint="default" w:ascii="Times New Roman" w:hAnsi="Times New Roman"/>
              </w:rPr>
              <w:t>●</w:t>
            </w:r>
          </w:p>
        </w:tc>
        <w:tc>
          <w:tcPr>
            <w:tcW w:w="1334" w:type="dxa"/>
            <w:shd w:val="clear" w:color="auto" w:fill="auto"/>
            <w:vAlign w:val="center"/>
          </w:tcPr>
          <w:p w14:paraId="13A31D7E">
            <w:pPr>
              <w:pStyle w:val="179"/>
              <w:rPr>
                <w:rFonts w:ascii="Times New Roman"/>
              </w:rPr>
            </w:pPr>
            <w:r>
              <w:rPr>
                <w:rFonts w:hint="default" w:ascii="Times New Roman" w:hAnsi="Times New Roman"/>
              </w:rPr>
              <w:t>○</w:t>
            </w:r>
          </w:p>
        </w:tc>
      </w:tr>
      <w:tr w14:paraId="768DA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50EA1979">
            <w:pPr>
              <w:pStyle w:val="179"/>
              <w:rPr>
                <w:rFonts w:ascii="Times New Roman"/>
              </w:rPr>
            </w:pPr>
            <w:r>
              <w:rPr>
                <w:rFonts w:hint="default" w:ascii="Times New Roman"/>
              </w:rPr>
              <w:t>6</w:t>
            </w:r>
          </w:p>
        </w:tc>
        <w:tc>
          <w:tcPr>
            <w:tcW w:w="1824" w:type="dxa"/>
            <w:shd w:val="clear" w:color="auto" w:fill="auto"/>
            <w:vAlign w:val="center"/>
          </w:tcPr>
          <w:p w14:paraId="3FE011EC">
            <w:pPr>
              <w:pStyle w:val="179"/>
              <w:rPr>
                <w:rFonts w:ascii="Times New Roman"/>
              </w:rPr>
            </w:pPr>
            <w:r>
              <w:rPr>
                <w:rFonts w:hint="default" w:ascii="Times New Roman"/>
              </w:rPr>
              <w:t>温度均匀性</w:t>
            </w:r>
          </w:p>
        </w:tc>
        <w:tc>
          <w:tcPr>
            <w:tcW w:w="1333" w:type="dxa"/>
            <w:shd w:val="clear" w:color="auto" w:fill="auto"/>
            <w:vAlign w:val="center"/>
          </w:tcPr>
          <w:p w14:paraId="121C51D8">
            <w:pPr>
              <w:pStyle w:val="179"/>
              <w:rPr>
                <w:rFonts w:ascii="Times New Roman"/>
              </w:rPr>
            </w:pPr>
            <w:r>
              <w:rPr>
                <w:rFonts w:hint="default" w:ascii="Times New Roman"/>
              </w:rPr>
              <w:t>4.5</w:t>
            </w:r>
          </w:p>
        </w:tc>
        <w:tc>
          <w:tcPr>
            <w:tcW w:w="1334" w:type="dxa"/>
            <w:shd w:val="clear" w:color="auto" w:fill="auto"/>
            <w:vAlign w:val="center"/>
          </w:tcPr>
          <w:p w14:paraId="637C8D67">
            <w:pPr>
              <w:pStyle w:val="179"/>
              <w:rPr>
                <w:rFonts w:ascii="Times New Roman"/>
              </w:rPr>
            </w:pPr>
            <w:r>
              <w:rPr>
                <w:rFonts w:hint="default" w:ascii="Times New Roman"/>
              </w:rPr>
              <w:t>5.6</w:t>
            </w:r>
          </w:p>
        </w:tc>
        <w:tc>
          <w:tcPr>
            <w:tcW w:w="1334" w:type="dxa"/>
            <w:shd w:val="clear" w:color="auto" w:fill="auto"/>
            <w:vAlign w:val="center"/>
          </w:tcPr>
          <w:p w14:paraId="3C49A2A0">
            <w:pPr>
              <w:pStyle w:val="179"/>
              <w:rPr>
                <w:rFonts w:ascii="Times New Roman"/>
              </w:rPr>
            </w:pPr>
            <w:r>
              <w:rPr>
                <w:rFonts w:hint="default" w:ascii="Times New Roman"/>
              </w:rPr>
              <w:t>成品</w:t>
            </w:r>
          </w:p>
        </w:tc>
        <w:tc>
          <w:tcPr>
            <w:tcW w:w="1334" w:type="dxa"/>
            <w:shd w:val="clear" w:color="auto" w:fill="auto"/>
            <w:vAlign w:val="center"/>
          </w:tcPr>
          <w:p w14:paraId="6FF0B7C7">
            <w:pPr>
              <w:pStyle w:val="179"/>
              <w:rPr>
                <w:rFonts w:ascii="Times New Roman"/>
              </w:rPr>
            </w:pPr>
            <w:r>
              <w:rPr>
                <w:rFonts w:hint="default" w:ascii="Times New Roman" w:hAnsi="Times New Roman"/>
              </w:rPr>
              <w:t>●</w:t>
            </w:r>
          </w:p>
        </w:tc>
        <w:tc>
          <w:tcPr>
            <w:tcW w:w="1334" w:type="dxa"/>
            <w:shd w:val="clear" w:color="auto" w:fill="auto"/>
            <w:vAlign w:val="center"/>
          </w:tcPr>
          <w:p w14:paraId="00C73D77">
            <w:pPr>
              <w:pStyle w:val="179"/>
              <w:rPr>
                <w:rFonts w:ascii="Times New Roman"/>
              </w:rPr>
            </w:pPr>
            <w:r>
              <w:rPr>
                <w:rFonts w:hint="default" w:ascii="Times New Roman" w:hAnsi="Times New Roman"/>
              </w:rPr>
              <w:t>●</w:t>
            </w:r>
          </w:p>
        </w:tc>
      </w:tr>
      <w:tr w14:paraId="49432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46E83DC">
            <w:pPr>
              <w:pStyle w:val="179"/>
              <w:rPr>
                <w:rFonts w:ascii="Times New Roman"/>
              </w:rPr>
            </w:pPr>
            <w:r>
              <w:rPr>
                <w:rFonts w:hint="default" w:ascii="Times New Roman"/>
              </w:rPr>
              <w:t>7</w:t>
            </w:r>
          </w:p>
        </w:tc>
        <w:tc>
          <w:tcPr>
            <w:tcW w:w="1824" w:type="dxa"/>
            <w:shd w:val="clear" w:color="auto" w:fill="auto"/>
            <w:vAlign w:val="center"/>
          </w:tcPr>
          <w:p w14:paraId="0EC5611F">
            <w:pPr>
              <w:pStyle w:val="179"/>
              <w:rPr>
                <w:rFonts w:ascii="Times New Roman"/>
              </w:rPr>
            </w:pPr>
            <w:r>
              <w:rPr>
                <w:rFonts w:hint="default" w:ascii="Times New Roman"/>
              </w:rPr>
              <w:t>维氏硬度</w:t>
            </w:r>
          </w:p>
        </w:tc>
        <w:tc>
          <w:tcPr>
            <w:tcW w:w="1333" w:type="dxa"/>
            <w:vMerge w:val="restart"/>
            <w:shd w:val="clear" w:color="auto" w:fill="auto"/>
            <w:vAlign w:val="center"/>
          </w:tcPr>
          <w:p w14:paraId="452B9FB4">
            <w:pPr>
              <w:pStyle w:val="179"/>
              <w:rPr>
                <w:rFonts w:ascii="Times New Roman"/>
              </w:rPr>
            </w:pPr>
            <w:r>
              <w:rPr>
                <w:rFonts w:hint="default" w:ascii="Times New Roman"/>
              </w:rPr>
              <w:t>4.6</w:t>
            </w:r>
          </w:p>
        </w:tc>
        <w:tc>
          <w:tcPr>
            <w:tcW w:w="1334" w:type="dxa"/>
            <w:shd w:val="clear" w:color="auto" w:fill="auto"/>
            <w:vAlign w:val="center"/>
          </w:tcPr>
          <w:p w14:paraId="359A9422">
            <w:pPr>
              <w:pStyle w:val="179"/>
              <w:rPr>
                <w:rFonts w:ascii="Times New Roman"/>
              </w:rPr>
            </w:pPr>
            <w:r>
              <w:rPr>
                <w:rFonts w:hint="default" w:ascii="Times New Roman"/>
              </w:rPr>
              <w:t>5.7</w:t>
            </w:r>
          </w:p>
        </w:tc>
        <w:tc>
          <w:tcPr>
            <w:tcW w:w="1334" w:type="dxa"/>
            <w:shd w:val="clear" w:color="auto" w:fill="auto"/>
            <w:vAlign w:val="center"/>
          </w:tcPr>
          <w:p w14:paraId="0631AABB">
            <w:pPr>
              <w:pStyle w:val="179"/>
              <w:rPr>
                <w:rFonts w:ascii="Times New Roman"/>
              </w:rPr>
            </w:pPr>
            <w:r>
              <w:rPr>
                <w:rFonts w:hint="default" w:ascii="Times New Roman"/>
              </w:rPr>
              <w:t>随炉试样</w:t>
            </w:r>
          </w:p>
        </w:tc>
        <w:tc>
          <w:tcPr>
            <w:tcW w:w="1334" w:type="dxa"/>
            <w:shd w:val="clear" w:color="auto" w:fill="auto"/>
            <w:vAlign w:val="center"/>
          </w:tcPr>
          <w:p w14:paraId="3A6F7B43">
            <w:pPr>
              <w:pStyle w:val="179"/>
              <w:rPr>
                <w:rFonts w:ascii="Times New Roman"/>
              </w:rPr>
            </w:pPr>
            <w:r>
              <w:rPr>
                <w:rFonts w:hint="default" w:ascii="Times New Roman" w:hAnsi="Times New Roman"/>
              </w:rPr>
              <w:t>●</w:t>
            </w:r>
          </w:p>
        </w:tc>
        <w:tc>
          <w:tcPr>
            <w:tcW w:w="1334" w:type="dxa"/>
            <w:shd w:val="clear" w:color="auto" w:fill="auto"/>
            <w:vAlign w:val="center"/>
          </w:tcPr>
          <w:p w14:paraId="61D87D13">
            <w:pPr>
              <w:pStyle w:val="179"/>
              <w:rPr>
                <w:rFonts w:ascii="Times New Roman"/>
              </w:rPr>
            </w:pPr>
            <w:r>
              <w:rPr>
                <w:rFonts w:hint="default" w:ascii="Times New Roman" w:hAnsi="Times New Roman"/>
              </w:rPr>
              <w:t>○</w:t>
            </w:r>
          </w:p>
        </w:tc>
      </w:tr>
      <w:tr w14:paraId="5427A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2178E66">
            <w:pPr>
              <w:pStyle w:val="179"/>
              <w:rPr>
                <w:rFonts w:ascii="Times New Roman"/>
              </w:rPr>
            </w:pPr>
            <w:r>
              <w:rPr>
                <w:rFonts w:hint="default" w:ascii="Times New Roman"/>
              </w:rPr>
              <w:t>8</w:t>
            </w:r>
          </w:p>
        </w:tc>
        <w:tc>
          <w:tcPr>
            <w:tcW w:w="1824" w:type="dxa"/>
            <w:shd w:val="clear" w:color="auto" w:fill="auto"/>
            <w:vAlign w:val="center"/>
          </w:tcPr>
          <w:p w14:paraId="7CBEA5B5">
            <w:pPr>
              <w:pStyle w:val="179"/>
              <w:rPr>
                <w:rFonts w:ascii="Times New Roman"/>
              </w:rPr>
            </w:pPr>
            <w:r>
              <w:rPr>
                <w:rFonts w:hint="default" w:ascii="Times New Roman"/>
              </w:rPr>
              <w:t>抗弯强度</w:t>
            </w:r>
          </w:p>
        </w:tc>
        <w:tc>
          <w:tcPr>
            <w:tcW w:w="1333" w:type="dxa"/>
            <w:vMerge w:val="continue"/>
            <w:shd w:val="clear" w:color="auto" w:fill="auto"/>
            <w:vAlign w:val="center"/>
          </w:tcPr>
          <w:p w14:paraId="38E81BF9">
            <w:pPr>
              <w:pStyle w:val="179"/>
              <w:rPr>
                <w:rFonts w:ascii="Times New Roman"/>
              </w:rPr>
            </w:pPr>
          </w:p>
        </w:tc>
        <w:tc>
          <w:tcPr>
            <w:tcW w:w="1334" w:type="dxa"/>
            <w:shd w:val="clear" w:color="auto" w:fill="auto"/>
            <w:vAlign w:val="center"/>
          </w:tcPr>
          <w:p w14:paraId="3B85E5D1">
            <w:pPr>
              <w:pStyle w:val="179"/>
              <w:rPr>
                <w:rFonts w:ascii="Times New Roman"/>
              </w:rPr>
            </w:pPr>
            <w:r>
              <w:rPr>
                <w:rFonts w:hint="default" w:ascii="Times New Roman"/>
              </w:rPr>
              <w:t>5.8</w:t>
            </w:r>
          </w:p>
        </w:tc>
        <w:tc>
          <w:tcPr>
            <w:tcW w:w="1334" w:type="dxa"/>
            <w:shd w:val="clear" w:color="auto" w:fill="auto"/>
            <w:vAlign w:val="center"/>
          </w:tcPr>
          <w:p w14:paraId="1ACE4BE9">
            <w:pPr>
              <w:pStyle w:val="179"/>
              <w:rPr>
                <w:rFonts w:ascii="Times New Roman"/>
              </w:rPr>
            </w:pPr>
            <w:r>
              <w:rPr>
                <w:rFonts w:hint="default" w:ascii="Times New Roman"/>
              </w:rPr>
              <w:t>随炉试样</w:t>
            </w:r>
          </w:p>
        </w:tc>
        <w:tc>
          <w:tcPr>
            <w:tcW w:w="1334" w:type="dxa"/>
            <w:shd w:val="clear" w:color="auto" w:fill="auto"/>
            <w:vAlign w:val="center"/>
          </w:tcPr>
          <w:p w14:paraId="7742D9F8">
            <w:pPr>
              <w:pStyle w:val="179"/>
              <w:rPr>
                <w:rFonts w:ascii="Times New Roman"/>
              </w:rPr>
            </w:pPr>
            <w:r>
              <w:rPr>
                <w:rFonts w:hint="default" w:ascii="Times New Roman" w:hAnsi="Times New Roman"/>
              </w:rPr>
              <w:t>●</w:t>
            </w:r>
          </w:p>
        </w:tc>
        <w:tc>
          <w:tcPr>
            <w:tcW w:w="1334" w:type="dxa"/>
            <w:shd w:val="clear" w:color="auto" w:fill="auto"/>
            <w:vAlign w:val="center"/>
          </w:tcPr>
          <w:p w14:paraId="5AB1055D">
            <w:pPr>
              <w:pStyle w:val="179"/>
              <w:rPr>
                <w:rFonts w:ascii="Times New Roman"/>
              </w:rPr>
            </w:pPr>
            <w:r>
              <w:rPr>
                <w:rFonts w:hint="default" w:ascii="Times New Roman" w:hAnsi="Times New Roman"/>
              </w:rPr>
              <w:t>○</w:t>
            </w:r>
          </w:p>
        </w:tc>
      </w:tr>
      <w:tr w14:paraId="29CED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7E7FBB06">
            <w:pPr>
              <w:pStyle w:val="179"/>
              <w:rPr>
                <w:rFonts w:ascii="Times New Roman"/>
              </w:rPr>
            </w:pPr>
            <w:r>
              <w:rPr>
                <w:rFonts w:hint="default" w:ascii="Times New Roman"/>
              </w:rPr>
              <w:t>9</w:t>
            </w:r>
          </w:p>
        </w:tc>
        <w:tc>
          <w:tcPr>
            <w:tcW w:w="1824" w:type="dxa"/>
            <w:shd w:val="clear" w:color="auto" w:fill="auto"/>
            <w:vAlign w:val="center"/>
          </w:tcPr>
          <w:p w14:paraId="0536E246">
            <w:pPr>
              <w:pStyle w:val="179"/>
              <w:rPr>
                <w:rFonts w:ascii="Times New Roman"/>
              </w:rPr>
            </w:pPr>
            <w:r>
              <w:rPr>
                <w:rFonts w:hint="default" w:ascii="Times New Roman"/>
              </w:rPr>
              <w:t>体积电阻率</w:t>
            </w:r>
          </w:p>
        </w:tc>
        <w:tc>
          <w:tcPr>
            <w:tcW w:w="1333" w:type="dxa"/>
            <w:vMerge w:val="restart"/>
            <w:shd w:val="clear" w:color="auto" w:fill="auto"/>
            <w:vAlign w:val="center"/>
          </w:tcPr>
          <w:p w14:paraId="25934C1B">
            <w:pPr>
              <w:pStyle w:val="179"/>
              <w:rPr>
                <w:rFonts w:ascii="Times New Roman"/>
              </w:rPr>
            </w:pPr>
            <w:r>
              <w:rPr>
                <w:rFonts w:hint="default" w:ascii="Times New Roman"/>
              </w:rPr>
              <w:t>4.7</w:t>
            </w:r>
          </w:p>
        </w:tc>
        <w:tc>
          <w:tcPr>
            <w:tcW w:w="1334" w:type="dxa"/>
            <w:shd w:val="clear" w:color="auto" w:fill="auto"/>
            <w:vAlign w:val="center"/>
          </w:tcPr>
          <w:p w14:paraId="1EDB75E3">
            <w:pPr>
              <w:pStyle w:val="179"/>
              <w:rPr>
                <w:rFonts w:ascii="Times New Roman"/>
              </w:rPr>
            </w:pPr>
            <w:r>
              <w:rPr>
                <w:rFonts w:hint="default" w:ascii="Times New Roman"/>
              </w:rPr>
              <w:t>5.9</w:t>
            </w:r>
          </w:p>
        </w:tc>
        <w:tc>
          <w:tcPr>
            <w:tcW w:w="1334" w:type="dxa"/>
            <w:shd w:val="clear" w:color="auto" w:fill="auto"/>
            <w:vAlign w:val="center"/>
          </w:tcPr>
          <w:p w14:paraId="64464347">
            <w:pPr>
              <w:pStyle w:val="179"/>
              <w:rPr>
                <w:rFonts w:ascii="Times New Roman"/>
              </w:rPr>
            </w:pPr>
            <w:r>
              <w:rPr>
                <w:rFonts w:hint="default" w:ascii="Times New Roman"/>
              </w:rPr>
              <w:t>随炉试样</w:t>
            </w:r>
          </w:p>
        </w:tc>
        <w:tc>
          <w:tcPr>
            <w:tcW w:w="1334" w:type="dxa"/>
            <w:shd w:val="clear" w:color="auto" w:fill="auto"/>
            <w:vAlign w:val="center"/>
          </w:tcPr>
          <w:p w14:paraId="768FF55F">
            <w:pPr>
              <w:pStyle w:val="179"/>
              <w:rPr>
                <w:rFonts w:ascii="Times New Roman"/>
              </w:rPr>
            </w:pPr>
            <w:r>
              <w:rPr>
                <w:rFonts w:hint="default" w:ascii="Times New Roman" w:hAnsi="Times New Roman"/>
              </w:rPr>
              <w:t>●</w:t>
            </w:r>
          </w:p>
        </w:tc>
        <w:tc>
          <w:tcPr>
            <w:tcW w:w="1334" w:type="dxa"/>
            <w:shd w:val="clear" w:color="auto" w:fill="auto"/>
            <w:vAlign w:val="center"/>
          </w:tcPr>
          <w:p w14:paraId="0BC54403">
            <w:pPr>
              <w:pStyle w:val="179"/>
              <w:rPr>
                <w:rFonts w:ascii="Times New Roman"/>
              </w:rPr>
            </w:pPr>
            <w:r>
              <w:rPr>
                <w:rFonts w:hint="default" w:ascii="Times New Roman" w:hAnsi="Times New Roman"/>
              </w:rPr>
              <w:t>○</w:t>
            </w:r>
          </w:p>
        </w:tc>
      </w:tr>
      <w:tr w14:paraId="2D75C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FB70C3F">
            <w:pPr>
              <w:pStyle w:val="179"/>
              <w:rPr>
                <w:rFonts w:ascii="Times New Roman"/>
              </w:rPr>
            </w:pPr>
            <w:r>
              <w:rPr>
                <w:rFonts w:hint="default" w:ascii="Times New Roman"/>
              </w:rPr>
              <w:t>10</w:t>
            </w:r>
          </w:p>
        </w:tc>
        <w:tc>
          <w:tcPr>
            <w:tcW w:w="1824" w:type="dxa"/>
            <w:shd w:val="clear" w:color="auto" w:fill="auto"/>
            <w:vAlign w:val="center"/>
          </w:tcPr>
          <w:p w14:paraId="1C5D9FAF">
            <w:pPr>
              <w:pStyle w:val="179"/>
              <w:rPr>
                <w:rFonts w:ascii="Times New Roman"/>
              </w:rPr>
            </w:pPr>
            <w:r>
              <w:rPr>
                <w:rFonts w:hint="default" w:ascii="Times New Roman"/>
              </w:rPr>
              <w:t>介电常数</w:t>
            </w:r>
          </w:p>
        </w:tc>
        <w:tc>
          <w:tcPr>
            <w:tcW w:w="1333" w:type="dxa"/>
            <w:vMerge w:val="continue"/>
            <w:shd w:val="clear" w:color="auto" w:fill="auto"/>
            <w:vAlign w:val="center"/>
          </w:tcPr>
          <w:p w14:paraId="4EC3CB66">
            <w:pPr>
              <w:pStyle w:val="179"/>
              <w:rPr>
                <w:rFonts w:ascii="Times New Roman"/>
              </w:rPr>
            </w:pPr>
          </w:p>
        </w:tc>
        <w:tc>
          <w:tcPr>
            <w:tcW w:w="1334" w:type="dxa"/>
            <w:shd w:val="clear" w:color="auto" w:fill="auto"/>
            <w:vAlign w:val="center"/>
          </w:tcPr>
          <w:p w14:paraId="485EE531">
            <w:pPr>
              <w:pStyle w:val="179"/>
              <w:rPr>
                <w:rFonts w:ascii="Times New Roman"/>
              </w:rPr>
            </w:pPr>
            <w:r>
              <w:rPr>
                <w:rFonts w:hint="default" w:ascii="Times New Roman"/>
              </w:rPr>
              <w:t>5.10</w:t>
            </w:r>
          </w:p>
        </w:tc>
        <w:tc>
          <w:tcPr>
            <w:tcW w:w="1334" w:type="dxa"/>
            <w:shd w:val="clear" w:color="auto" w:fill="auto"/>
            <w:vAlign w:val="center"/>
          </w:tcPr>
          <w:p w14:paraId="7B8B5A2B">
            <w:pPr>
              <w:pStyle w:val="179"/>
              <w:rPr>
                <w:rFonts w:ascii="Times New Roman"/>
              </w:rPr>
            </w:pPr>
            <w:r>
              <w:rPr>
                <w:rFonts w:hint="default" w:ascii="Times New Roman"/>
              </w:rPr>
              <w:t>随炉试样</w:t>
            </w:r>
          </w:p>
        </w:tc>
        <w:tc>
          <w:tcPr>
            <w:tcW w:w="1334" w:type="dxa"/>
            <w:shd w:val="clear" w:color="auto" w:fill="auto"/>
            <w:vAlign w:val="center"/>
          </w:tcPr>
          <w:p w14:paraId="2C0F2DDE">
            <w:pPr>
              <w:pStyle w:val="179"/>
              <w:rPr>
                <w:rFonts w:ascii="Times New Roman"/>
              </w:rPr>
            </w:pPr>
            <w:r>
              <w:rPr>
                <w:rFonts w:hint="default" w:ascii="Times New Roman" w:hAnsi="Times New Roman"/>
              </w:rPr>
              <w:t>●</w:t>
            </w:r>
          </w:p>
        </w:tc>
        <w:tc>
          <w:tcPr>
            <w:tcW w:w="1334" w:type="dxa"/>
            <w:shd w:val="clear" w:color="auto" w:fill="auto"/>
            <w:vAlign w:val="center"/>
          </w:tcPr>
          <w:p w14:paraId="5D5F5611">
            <w:pPr>
              <w:pStyle w:val="179"/>
              <w:rPr>
                <w:rFonts w:ascii="Times New Roman"/>
              </w:rPr>
            </w:pPr>
            <w:r>
              <w:rPr>
                <w:rFonts w:hint="default" w:ascii="Times New Roman" w:hAnsi="Times New Roman"/>
              </w:rPr>
              <w:t>○</w:t>
            </w:r>
          </w:p>
        </w:tc>
      </w:tr>
      <w:tr w14:paraId="1C3B7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D10CA28">
            <w:pPr>
              <w:pStyle w:val="179"/>
              <w:rPr>
                <w:rFonts w:ascii="Times New Roman"/>
              </w:rPr>
            </w:pPr>
            <w:r>
              <w:rPr>
                <w:rFonts w:hint="default" w:ascii="Times New Roman"/>
              </w:rPr>
              <w:t>11</w:t>
            </w:r>
          </w:p>
        </w:tc>
        <w:tc>
          <w:tcPr>
            <w:tcW w:w="1824" w:type="dxa"/>
            <w:shd w:val="clear" w:color="auto" w:fill="auto"/>
            <w:vAlign w:val="center"/>
          </w:tcPr>
          <w:p w14:paraId="78283DF7">
            <w:pPr>
              <w:pStyle w:val="179"/>
              <w:rPr>
                <w:rFonts w:ascii="Times New Roman"/>
              </w:rPr>
            </w:pPr>
            <w:r>
              <w:rPr>
                <w:rFonts w:hint="default" w:ascii="Times New Roman"/>
              </w:rPr>
              <w:t>介质损耗角正切值</w:t>
            </w:r>
          </w:p>
        </w:tc>
        <w:tc>
          <w:tcPr>
            <w:tcW w:w="1333" w:type="dxa"/>
            <w:vMerge w:val="continue"/>
            <w:shd w:val="clear" w:color="auto" w:fill="auto"/>
            <w:vAlign w:val="center"/>
          </w:tcPr>
          <w:p w14:paraId="3ADE19FA">
            <w:pPr>
              <w:pStyle w:val="179"/>
              <w:rPr>
                <w:rFonts w:ascii="Times New Roman"/>
              </w:rPr>
            </w:pPr>
          </w:p>
        </w:tc>
        <w:tc>
          <w:tcPr>
            <w:tcW w:w="1334" w:type="dxa"/>
            <w:shd w:val="clear" w:color="auto" w:fill="auto"/>
            <w:vAlign w:val="center"/>
          </w:tcPr>
          <w:p w14:paraId="75975F5D">
            <w:pPr>
              <w:pStyle w:val="179"/>
              <w:rPr>
                <w:rFonts w:ascii="Times New Roman"/>
              </w:rPr>
            </w:pPr>
            <w:r>
              <w:rPr>
                <w:rFonts w:hint="default" w:ascii="Times New Roman"/>
              </w:rPr>
              <w:t>5.11</w:t>
            </w:r>
          </w:p>
        </w:tc>
        <w:tc>
          <w:tcPr>
            <w:tcW w:w="1334" w:type="dxa"/>
            <w:shd w:val="clear" w:color="auto" w:fill="auto"/>
            <w:vAlign w:val="center"/>
          </w:tcPr>
          <w:p w14:paraId="4B3260EE">
            <w:pPr>
              <w:pStyle w:val="179"/>
              <w:rPr>
                <w:rFonts w:ascii="Times New Roman"/>
              </w:rPr>
            </w:pPr>
            <w:r>
              <w:rPr>
                <w:rFonts w:hint="default" w:ascii="Times New Roman"/>
              </w:rPr>
              <w:t>随炉试样</w:t>
            </w:r>
          </w:p>
        </w:tc>
        <w:tc>
          <w:tcPr>
            <w:tcW w:w="1334" w:type="dxa"/>
            <w:shd w:val="clear" w:color="auto" w:fill="auto"/>
            <w:vAlign w:val="center"/>
          </w:tcPr>
          <w:p w14:paraId="66BD64E6">
            <w:pPr>
              <w:pStyle w:val="179"/>
              <w:rPr>
                <w:rFonts w:ascii="Times New Roman"/>
              </w:rPr>
            </w:pPr>
            <w:r>
              <w:rPr>
                <w:rFonts w:hint="default" w:ascii="Times New Roman" w:hAnsi="Times New Roman"/>
              </w:rPr>
              <w:t>●</w:t>
            </w:r>
          </w:p>
        </w:tc>
        <w:tc>
          <w:tcPr>
            <w:tcW w:w="1334" w:type="dxa"/>
            <w:shd w:val="clear" w:color="auto" w:fill="auto"/>
            <w:vAlign w:val="center"/>
          </w:tcPr>
          <w:p w14:paraId="0AD4AE9D">
            <w:pPr>
              <w:pStyle w:val="179"/>
              <w:rPr>
                <w:rFonts w:ascii="Times New Roman"/>
              </w:rPr>
            </w:pPr>
            <w:r>
              <w:rPr>
                <w:rFonts w:hint="default" w:ascii="Times New Roman" w:hAnsi="Times New Roman"/>
              </w:rPr>
              <w:t>○</w:t>
            </w:r>
          </w:p>
        </w:tc>
      </w:tr>
      <w:tr w14:paraId="10DEA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shd w:val="clear" w:color="auto" w:fill="auto"/>
            <w:vAlign w:val="center"/>
          </w:tcPr>
          <w:p w14:paraId="19972BC9">
            <w:pPr>
              <w:pStyle w:val="179"/>
              <w:rPr>
                <w:rFonts w:ascii="Times New Roman"/>
              </w:rPr>
            </w:pPr>
            <w:r>
              <w:rPr>
                <w:rFonts w:hint="default" w:ascii="Times New Roman"/>
              </w:rPr>
              <w:t>12</w:t>
            </w:r>
          </w:p>
        </w:tc>
        <w:tc>
          <w:tcPr>
            <w:tcW w:w="1824" w:type="dxa"/>
            <w:tcBorders>
              <w:bottom w:val="single" w:color="auto" w:sz="8" w:space="0"/>
            </w:tcBorders>
            <w:shd w:val="clear" w:color="auto" w:fill="auto"/>
            <w:vAlign w:val="center"/>
          </w:tcPr>
          <w:p w14:paraId="57777E9B">
            <w:pPr>
              <w:pStyle w:val="179"/>
              <w:rPr>
                <w:rFonts w:ascii="Times New Roman"/>
              </w:rPr>
            </w:pPr>
            <w:r>
              <w:rPr>
                <w:rFonts w:hint="default" w:ascii="Times New Roman"/>
              </w:rPr>
              <w:t>气密性检测</w:t>
            </w:r>
          </w:p>
        </w:tc>
        <w:tc>
          <w:tcPr>
            <w:tcW w:w="1333" w:type="dxa"/>
            <w:tcBorders>
              <w:bottom w:val="single" w:color="auto" w:sz="8" w:space="0"/>
            </w:tcBorders>
            <w:shd w:val="clear" w:color="auto" w:fill="auto"/>
            <w:vAlign w:val="center"/>
          </w:tcPr>
          <w:p w14:paraId="1E40F02E">
            <w:pPr>
              <w:pStyle w:val="179"/>
              <w:rPr>
                <w:rFonts w:ascii="Times New Roman"/>
              </w:rPr>
            </w:pPr>
            <w:r>
              <w:rPr>
                <w:rFonts w:hint="default" w:ascii="Times New Roman"/>
              </w:rPr>
              <w:t>4.8</w:t>
            </w:r>
          </w:p>
        </w:tc>
        <w:tc>
          <w:tcPr>
            <w:tcW w:w="1334" w:type="dxa"/>
            <w:tcBorders>
              <w:bottom w:val="single" w:color="auto" w:sz="8" w:space="0"/>
            </w:tcBorders>
            <w:shd w:val="clear" w:color="auto" w:fill="auto"/>
            <w:vAlign w:val="center"/>
          </w:tcPr>
          <w:p w14:paraId="3C4ACF75">
            <w:pPr>
              <w:pStyle w:val="179"/>
              <w:rPr>
                <w:rFonts w:ascii="Times New Roman"/>
              </w:rPr>
            </w:pPr>
            <w:r>
              <w:rPr>
                <w:rFonts w:hint="default" w:ascii="Times New Roman"/>
              </w:rPr>
              <w:t>5.12</w:t>
            </w:r>
          </w:p>
        </w:tc>
        <w:tc>
          <w:tcPr>
            <w:tcW w:w="1334" w:type="dxa"/>
            <w:tcBorders>
              <w:bottom w:val="single" w:color="auto" w:sz="8" w:space="0"/>
            </w:tcBorders>
            <w:shd w:val="clear" w:color="auto" w:fill="auto"/>
            <w:vAlign w:val="center"/>
          </w:tcPr>
          <w:p w14:paraId="1D057E91">
            <w:pPr>
              <w:pStyle w:val="179"/>
              <w:rPr>
                <w:rFonts w:ascii="Times New Roman"/>
              </w:rPr>
            </w:pPr>
            <w:r>
              <w:rPr>
                <w:rFonts w:hint="default" w:ascii="Times New Roman"/>
              </w:rPr>
              <w:t>成品</w:t>
            </w:r>
          </w:p>
        </w:tc>
        <w:tc>
          <w:tcPr>
            <w:tcW w:w="1334" w:type="dxa"/>
            <w:tcBorders>
              <w:bottom w:val="single" w:color="auto" w:sz="8" w:space="0"/>
            </w:tcBorders>
            <w:shd w:val="clear" w:color="auto" w:fill="auto"/>
            <w:vAlign w:val="center"/>
          </w:tcPr>
          <w:p w14:paraId="76D549F4">
            <w:pPr>
              <w:pStyle w:val="179"/>
              <w:rPr>
                <w:rFonts w:ascii="Times New Roman"/>
              </w:rPr>
            </w:pPr>
            <w:r>
              <w:rPr>
                <w:rFonts w:hint="default" w:ascii="Times New Roman" w:hAnsi="Times New Roman"/>
              </w:rPr>
              <w:t>●</w:t>
            </w:r>
          </w:p>
        </w:tc>
        <w:tc>
          <w:tcPr>
            <w:tcW w:w="1334" w:type="dxa"/>
            <w:tcBorders>
              <w:bottom w:val="single" w:color="auto" w:sz="8" w:space="0"/>
            </w:tcBorders>
            <w:shd w:val="clear" w:color="auto" w:fill="auto"/>
            <w:vAlign w:val="center"/>
          </w:tcPr>
          <w:p w14:paraId="6F830834">
            <w:pPr>
              <w:pStyle w:val="179"/>
              <w:rPr>
                <w:rFonts w:ascii="Times New Roman"/>
              </w:rPr>
            </w:pPr>
            <w:r>
              <w:rPr>
                <w:rFonts w:hint="default" w:ascii="Times New Roman" w:hAnsi="Times New Roman"/>
              </w:rPr>
              <w:t>●</w:t>
            </w:r>
          </w:p>
        </w:tc>
      </w:tr>
      <w:tr w14:paraId="23DDA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vAlign w:val="center"/>
          </w:tcPr>
          <w:p w14:paraId="48FCC350">
            <w:pPr>
              <w:pStyle w:val="180"/>
              <w:rPr>
                <w:rFonts w:ascii="Times New Roman"/>
              </w:rPr>
            </w:pPr>
            <w:r>
              <w:rPr>
                <w:rFonts w:hint="default" w:ascii="Times New Roman"/>
              </w:rPr>
              <w:t>测试样为产品同批次的测试项目所需的试样，其中</w:t>
            </w:r>
            <w:r>
              <w:rPr>
                <w:rFonts w:hint="default" w:ascii="Times New Roman" w:hAnsi="Times New Roman"/>
              </w:rPr>
              <w:t>●为必检项目，○根据客户要求检验。</w:t>
            </w:r>
          </w:p>
        </w:tc>
      </w:tr>
    </w:tbl>
    <w:p w14:paraId="0A5CA8FB">
      <w:pPr>
        <w:pStyle w:val="57"/>
        <w:ind w:firstLine="420"/>
        <w:rPr>
          <w:rFonts w:ascii="Times New Roman"/>
        </w:rPr>
      </w:pPr>
    </w:p>
    <w:p w14:paraId="1FCB6493">
      <w:pPr>
        <w:pStyle w:val="106"/>
        <w:spacing w:before="120" w:after="120"/>
        <w:rPr>
          <w:rFonts w:ascii="Times New Roman"/>
        </w:rPr>
      </w:pPr>
      <w:r>
        <w:rPr>
          <w:rFonts w:hint="default" w:ascii="Times New Roman"/>
          <w:lang w:val="en-US" w:eastAsia="zh-CN"/>
        </w:rPr>
        <w:t>形</w:t>
      </w:r>
      <w:r>
        <w:rPr>
          <w:rFonts w:hint="default" w:ascii="Times New Roman"/>
        </w:rPr>
        <w:t>式检验</w:t>
      </w:r>
    </w:p>
    <w:p w14:paraId="58DE2881">
      <w:pPr>
        <w:pStyle w:val="66"/>
        <w:spacing w:before="120" w:after="120"/>
        <w:rPr>
          <w:rFonts w:ascii="Times New Roman"/>
        </w:rPr>
      </w:pPr>
      <w:r>
        <w:rPr>
          <w:rFonts w:hint="default" w:ascii="Times New Roman"/>
        </w:rPr>
        <w:t>检验时机</w:t>
      </w:r>
    </w:p>
    <w:p w14:paraId="5DC4B32E">
      <w:pPr>
        <w:pStyle w:val="231"/>
        <w:rPr>
          <w:rFonts w:ascii="Times New Roman"/>
        </w:rPr>
      </w:pPr>
      <w:r>
        <w:rPr>
          <w:rFonts w:hint="default" w:ascii="Times New Roman"/>
        </w:rPr>
        <w:t>凡有下列情况之一时，应进行</w:t>
      </w:r>
      <w:r>
        <w:rPr>
          <w:rFonts w:hint="default" w:ascii="Times New Roman"/>
          <w:lang w:val="en-US" w:eastAsia="zh-CN"/>
        </w:rPr>
        <w:t>形</w:t>
      </w:r>
      <w:r>
        <w:rPr>
          <w:rFonts w:hint="default" w:ascii="Times New Roman"/>
        </w:rPr>
        <w:t>式检验：</w:t>
      </w:r>
    </w:p>
    <w:p w14:paraId="5E1ACF24">
      <w:pPr>
        <w:pStyle w:val="175"/>
        <w:rPr>
          <w:rFonts w:ascii="Times New Roman"/>
        </w:rPr>
      </w:pPr>
      <w:r>
        <w:rPr>
          <w:rFonts w:hint="default" w:ascii="Times New Roman"/>
        </w:rPr>
        <w:t>产品鉴定定型时；</w:t>
      </w:r>
    </w:p>
    <w:p w14:paraId="45897357">
      <w:pPr>
        <w:pStyle w:val="175"/>
        <w:rPr>
          <w:rFonts w:ascii="Times New Roman"/>
        </w:rPr>
      </w:pPr>
      <w:r>
        <w:rPr>
          <w:rFonts w:hint="default" w:ascii="Times New Roman"/>
        </w:rPr>
        <w:t>正式生产后，如原料、工艺、设备有较大改变，可能影响产品性能时；</w:t>
      </w:r>
    </w:p>
    <w:p w14:paraId="451AB396">
      <w:pPr>
        <w:pStyle w:val="175"/>
        <w:rPr>
          <w:rFonts w:ascii="Times New Roman"/>
        </w:rPr>
      </w:pPr>
      <w:r>
        <w:rPr>
          <w:rFonts w:hint="default" w:ascii="Times New Roman"/>
        </w:rPr>
        <w:t>停产 24 月后，恢复生产时；</w:t>
      </w:r>
    </w:p>
    <w:p w14:paraId="2C68594F">
      <w:pPr>
        <w:pStyle w:val="175"/>
        <w:rPr>
          <w:rFonts w:ascii="Times New Roman"/>
        </w:rPr>
      </w:pPr>
      <w:r>
        <w:rPr>
          <w:rFonts w:hint="default" w:ascii="Times New Roman"/>
        </w:rPr>
        <w:t>批量生产时，每隔 24 个月且使用方与生产方协商确认确需进行检验时。</w:t>
      </w:r>
    </w:p>
    <w:p w14:paraId="3A37010B">
      <w:pPr>
        <w:pStyle w:val="66"/>
        <w:spacing w:before="120" w:after="120"/>
        <w:rPr>
          <w:rFonts w:ascii="Times New Roman"/>
        </w:rPr>
      </w:pPr>
      <w:r>
        <w:rPr>
          <w:rFonts w:hint="default" w:ascii="Times New Roman"/>
        </w:rPr>
        <w:t>合格判定</w:t>
      </w:r>
    </w:p>
    <w:p w14:paraId="6B2FD890">
      <w:pPr>
        <w:pStyle w:val="231"/>
        <w:rPr>
          <w:rFonts w:ascii="Times New Roman"/>
        </w:rPr>
      </w:pPr>
      <w:r>
        <w:rPr>
          <w:rFonts w:ascii="Times New Roman" w:hAnsi="Times New Roman" w:cs="Times New Roman"/>
          <w:szCs w:val="21"/>
        </w:rPr>
        <w:t>若产品和试样全部符合表</w:t>
      </w:r>
      <w:r>
        <w:rPr>
          <w:rFonts w:ascii="Times New Roman" w:eastAsia="Times New Roman"/>
          <w:szCs w:val="21"/>
        </w:rPr>
        <w:t>3</w:t>
      </w:r>
      <w:r>
        <w:rPr>
          <w:rFonts w:ascii="Times New Roman" w:hAnsi="Times New Roman" w:cs="Times New Roman"/>
          <w:szCs w:val="21"/>
        </w:rPr>
        <w:t>的要求，则判定</w:t>
      </w:r>
      <w:r>
        <w:rPr>
          <w:rFonts w:hint="default" w:ascii="Times New Roman" w:hAnsi="Times New Roman" w:cs="Times New Roman"/>
          <w:szCs w:val="21"/>
          <w:lang w:val="en-US" w:eastAsia="zh-CN"/>
        </w:rPr>
        <w:t>形</w:t>
      </w:r>
      <w:r>
        <w:rPr>
          <w:rFonts w:ascii="Times New Roman" w:hAnsi="Times New Roman" w:cs="Times New Roman"/>
          <w:szCs w:val="21"/>
        </w:rPr>
        <w:t>式检验合格。若有一项指标不合格，则应进行加倍抽样；若加倍抽样后仍有一项指标不合格，则判定这批产品不合格</w:t>
      </w:r>
      <w:r>
        <w:rPr>
          <w:rFonts w:ascii="Times New Roman" w:hAnsi="Times New Roman" w:cs="Times New Roman"/>
          <w:spacing w:val="-1"/>
          <w:szCs w:val="21"/>
        </w:rPr>
        <w:t>，且应整改至</w:t>
      </w:r>
      <w:r>
        <w:rPr>
          <w:rFonts w:hint="default" w:ascii="Times New Roman" w:hAnsi="Times New Roman" w:cs="Times New Roman"/>
          <w:spacing w:val="-1"/>
          <w:szCs w:val="21"/>
          <w:lang w:val="en-US" w:eastAsia="zh-CN"/>
        </w:rPr>
        <w:t>形</w:t>
      </w:r>
      <w:r>
        <w:rPr>
          <w:rFonts w:ascii="Times New Roman" w:hAnsi="Times New Roman" w:cs="Times New Roman"/>
          <w:spacing w:val="-1"/>
          <w:szCs w:val="21"/>
        </w:rPr>
        <w:t>式检验合格后投产。</w:t>
      </w:r>
    </w:p>
    <w:p w14:paraId="2593F6CA">
      <w:pPr>
        <w:pStyle w:val="106"/>
        <w:spacing w:before="120" w:after="120"/>
        <w:rPr>
          <w:rFonts w:ascii="Times New Roman"/>
        </w:rPr>
      </w:pPr>
      <w:r>
        <w:rPr>
          <w:rFonts w:hint="default" w:ascii="Times New Roman"/>
        </w:rPr>
        <w:t>出厂检验</w:t>
      </w:r>
    </w:p>
    <w:p w14:paraId="386F5B35">
      <w:pPr>
        <w:pStyle w:val="66"/>
        <w:spacing w:before="120" w:after="120"/>
        <w:rPr>
          <w:rFonts w:ascii="Times New Roman"/>
        </w:rPr>
      </w:pPr>
      <w:r>
        <w:rPr>
          <w:rFonts w:hint="default" w:ascii="Times New Roman"/>
        </w:rPr>
        <w:t>检验批次</w:t>
      </w:r>
    </w:p>
    <w:p w14:paraId="230AC018">
      <w:pPr>
        <w:pStyle w:val="231"/>
        <w:rPr>
          <w:rFonts w:ascii="Times New Roman"/>
        </w:rPr>
      </w:pPr>
      <w:r>
        <w:rPr>
          <w:rFonts w:hint="default" w:ascii="Times New Roman"/>
        </w:rPr>
        <w:t>由同一组成、同一批原料在同一厂区工艺环境下连续生产6个月内的，具有相同规格尺寸的产品组成。</w:t>
      </w:r>
    </w:p>
    <w:p w14:paraId="6E782944">
      <w:pPr>
        <w:pStyle w:val="66"/>
        <w:spacing w:before="120" w:after="120"/>
        <w:rPr>
          <w:rFonts w:ascii="Times New Roman"/>
        </w:rPr>
      </w:pPr>
      <w:r>
        <w:rPr>
          <w:rFonts w:hint="default" w:ascii="Times New Roman"/>
        </w:rPr>
        <w:t>合格判定</w:t>
      </w:r>
    </w:p>
    <w:p w14:paraId="12D3F9A9">
      <w:pPr>
        <w:pStyle w:val="231"/>
        <w:rPr>
          <w:rFonts w:ascii="Times New Roman"/>
        </w:rPr>
      </w:pPr>
      <w:r>
        <w:rPr>
          <w:rFonts w:hint="default" w:ascii="Times New Roman"/>
        </w:rPr>
        <w:t>产品和试样应符合表3的要求；出厂检验应为全检，不符合表3规定的产品则判定为不合格。</w:t>
      </w:r>
    </w:p>
    <w:p w14:paraId="691D87DB">
      <w:pPr>
        <w:pStyle w:val="105"/>
        <w:spacing w:before="240" w:after="240"/>
        <w:rPr>
          <w:rFonts w:ascii="Times New Roman"/>
        </w:rPr>
      </w:pPr>
      <w:r>
        <w:rPr>
          <w:rFonts w:hint="default" w:ascii="Times New Roman"/>
        </w:rPr>
        <w:t>包装、运输和贮存</w:t>
      </w:r>
    </w:p>
    <w:p w14:paraId="2CF1D6FE">
      <w:pPr>
        <w:pStyle w:val="106"/>
        <w:spacing w:before="120" w:after="120"/>
        <w:rPr>
          <w:rFonts w:ascii="Times New Roman"/>
        </w:rPr>
      </w:pPr>
      <w:r>
        <w:rPr>
          <w:rFonts w:hint="default" w:ascii="Times New Roman"/>
        </w:rPr>
        <w:t>包装</w:t>
      </w:r>
    </w:p>
    <w:p w14:paraId="54D1A078">
      <w:pPr>
        <w:ind w:left="420"/>
        <w:rPr>
          <w:rFonts w:ascii="Times New Roman" w:hAnsi="Times New Roman"/>
          <w:iCs/>
        </w:rPr>
      </w:pPr>
      <w:r>
        <w:rPr>
          <w:rFonts w:hint="default" w:ascii="Times New Roman" w:hAnsi="Times New Roman"/>
          <w:iCs/>
        </w:rPr>
        <w:t>包装要求的基本内容包括：</w:t>
      </w:r>
    </w:p>
    <w:p w14:paraId="0905FF67">
      <w:pPr>
        <w:numPr>
          <w:ilvl w:val="0"/>
          <w:numId w:val="32"/>
        </w:numPr>
        <w:adjustRightInd/>
        <w:spacing w:line="240" w:lineRule="auto"/>
        <w:rPr>
          <w:rFonts w:ascii="Times New Roman" w:hAnsi="Times New Roman"/>
          <w:iCs/>
        </w:rPr>
      </w:pPr>
      <w:r>
        <w:rPr>
          <w:rFonts w:hint="default" w:ascii="Times New Roman" w:hAnsi="Times New Roman"/>
          <w:iCs/>
        </w:rPr>
        <w:t>样品包装前，需用超纯水对产品进行清洗并烘干；</w:t>
      </w:r>
    </w:p>
    <w:p w14:paraId="4623C3CC">
      <w:pPr>
        <w:numPr>
          <w:ilvl w:val="0"/>
          <w:numId w:val="32"/>
        </w:numPr>
        <w:adjustRightInd/>
        <w:spacing w:line="240" w:lineRule="auto"/>
        <w:rPr>
          <w:rFonts w:ascii="Times New Roman" w:hAnsi="Times New Roman"/>
          <w:iCs/>
        </w:rPr>
      </w:pPr>
      <w:r>
        <w:rPr>
          <w:rFonts w:hint="default" w:ascii="Times New Roman" w:hAnsi="Times New Roman"/>
          <w:iCs/>
        </w:rPr>
        <w:t>样品需真空塑封包装；</w:t>
      </w:r>
    </w:p>
    <w:p w14:paraId="651B377C">
      <w:pPr>
        <w:numPr>
          <w:ilvl w:val="0"/>
          <w:numId w:val="32"/>
        </w:numPr>
        <w:adjustRightInd/>
        <w:spacing w:line="240" w:lineRule="auto"/>
        <w:rPr>
          <w:rFonts w:ascii="Times New Roman" w:hAnsi="Times New Roman"/>
          <w:iCs/>
        </w:rPr>
      </w:pPr>
      <w:r>
        <w:rPr>
          <w:rFonts w:hint="default" w:ascii="Times New Roman" w:hAnsi="Times New Roman"/>
          <w:iCs/>
        </w:rPr>
        <w:t>样品包装需要有防震措施；</w:t>
      </w:r>
    </w:p>
    <w:p w14:paraId="602C69BC">
      <w:pPr>
        <w:numPr>
          <w:ilvl w:val="0"/>
          <w:numId w:val="32"/>
        </w:numPr>
        <w:adjustRightInd/>
        <w:spacing w:line="240" w:lineRule="auto"/>
        <w:rPr>
          <w:rFonts w:ascii="Times New Roman" w:hAnsi="Times New Roman"/>
          <w:iCs/>
        </w:rPr>
      </w:pPr>
      <w:r>
        <w:rPr>
          <w:rFonts w:hint="default" w:ascii="Times New Roman" w:hAnsi="Times New Roman"/>
          <w:iCs/>
        </w:rPr>
        <w:t>样品包装需要有防潮措施；</w:t>
      </w:r>
    </w:p>
    <w:p w14:paraId="22E13B66">
      <w:pPr>
        <w:numPr>
          <w:ilvl w:val="0"/>
          <w:numId w:val="32"/>
        </w:numPr>
        <w:adjustRightInd/>
        <w:spacing w:line="240" w:lineRule="auto"/>
        <w:rPr>
          <w:rFonts w:ascii="Times New Roman" w:hAnsi="Times New Roman"/>
          <w:iCs/>
        </w:rPr>
      </w:pPr>
      <w:r>
        <w:rPr>
          <w:rFonts w:hint="default" w:ascii="Times New Roman" w:hAnsi="Times New Roman"/>
          <w:iCs/>
        </w:rPr>
        <w:t>样品外包装采用中空塑料防震箱体设计，配盖子，盖子有密封作用；</w:t>
      </w:r>
    </w:p>
    <w:p w14:paraId="35B07353">
      <w:pPr>
        <w:numPr>
          <w:ilvl w:val="0"/>
          <w:numId w:val="32"/>
        </w:numPr>
        <w:adjustRightInd/>
        <w:spacing w:line="240" w:lineRule="auto"/>
        <w:rPr>
          <w:rFonts w:ascii="Times New Roman" w:hAnsi="Times New Roman"/>
          <w:iCs/>
        </w:rPr>
      </w:pPr>
      <w:r>
        <w:rPr>
          <w:rFonts w:hint="default" w:ascii="Times New Roman" w:hAnsi="Times New Roman"/>
          <w:iCs/>
        </w:rPr>
        <w:t>包装箱内部采用定制珍珠棉对盘体进行固定，防止运输过程中盘体出现移动。</w:t>
      </w:r>
    </w:p>
    <w:p w14:paraId="4D4504A1">
      <w:pPr>
        <w:pStyle w:val="106"/>
        <w:spacing w:before="120" w:after="120"/>
        <w:rPr>
          <w:rFonts w:ascii="Times New Roman"/>
        </w:rPr>
      </w:pPr>
      <w:r>
        <w:rPr>
          <w:rFonts w:hint="default" w:ascii="Times New Roman"/>
        </w:rPr>
        <w:t>运输</w:t>
      </w:r>
    </w:p>
    <w:p w14:paraId="6BCF6748">
      <w:pPr>
        <w:numPr>
          <w:ilvl w:val="0"/>
          <w:numId w:val="33"/>
        </w:numPr>
        <w:adjustRightInd/>
        <w:spacing w:line="240" w:lineRule="auto"/>
        <w:rPr>
          <w:rFonts w:ascii="Times New Roman" w:hAnsi="Times New Roman"/>
          <w:iCs/>
        </w:rPr>
      </w:pPr>
      <w:r>
        <w:rPr>
          <w:rFonts w:hint="default" w:ascii="Times New Roman" w:hAnsi="Times New Roman"/>
          <w:iCs/>
        </w:rPr>
        <w:t>运输方式：不限指明运输工具等；</w:t>
      </w:r>
    </w:p>
    <w:p w14:paraId="0EBA2A59">
      <w:pPr>
        <w:numPr>
          <w:ilvl w:val="0"/>
          <w:numId w:val="33"/>
        </w:numPr>
        <w:adjustRightInd/>
        <w:spacing w:line="240" w:lineRule="auto"/>
        <w:rPr>
          <w:rFonts w:ascii="Times New Roman" w:hAnsi="Times New Roman"/>
          <w:iCs/>
        </w:rPr>
      </w:pPr>
      <w:r>
        <w:rPr>
          <w:rFonts w:hint="default" w:ascii="Times New Roman" w:hAnsi="Times New Roman"/>
          <w:iCs/>
        </w:rPr>
        <w:t>运输条件：封闭环境、防震；</w:t>
      </w:r>
    </w:p>
    <w:p w14:paraId="16F74F1C">
      <w:pPr>
        <w:numPr>
          <w:ilvl w:val="0"/>
          <w:numId w:val="33"/>
        </w:numPr>
        <w:adjustRightInd/>
        <w:spacing w:line="240" w:lineRule="auto"/>
        <w:rPr>
          <w:rFonts w:ascii="Times New Roman" w:hAnsi="Times New Roman"/>
          <w:iCs/>
        </w:rPr>
      </w:pPr>
      <w:r>
        <w:rPr>
          <w:rFonts w:hint="default" w:ascii="Times New Roman" w:hAnsi="Times New Roman"/>
          <w:iCs/>
        </w:rPr>
        <w:t>运输中的注意事项：装、卸、运均需注意样品防震。</w:t>
      </w:r>
    </w:p>
    <w:p w14:paraId="28A2902F">
      <w:pPr>
        <w:pStyle w:val="106"/>
        <w:spacing w:before="120" w:after="120"/>
        <w:rPr>
          <w:rFonts w:ascii="Times New Roman"/>
        </w:rPr>
      </w:pPr>
      <w:r>
        <w:rPr>
          <w:rFonts w:hint="default" w:ascii="Times New Roman"/>
        </w:rPr>
        <w:t>贮存</w:t>
      </w:r>
    </w:p>
    <w:p w14:paraId="7F821896">
      <w:pPr>
        <w:ind w:left="420"/>
        <w:rPr>
          <w:rFonts w:ascii="Times New Roman" w:hAnsi="Times New Roman"/>
          <w:iCs/>
        </w:rPr>
      </w:pPr>
      <w:r>
        <w:rPr>
          <w:rFonts w:hint="default" w:ascii="Times New Roman" w:hAnsi="Times New Roman"/>
          <w:iCs/>
        </w:rPr>
        <w:t>贮存要求的基本内容包括：</w:t>
      </w:r>
    </w:p>
    <w:p w14:paraId="3CF63791">
      <w:pPr>
        <w:numPr>
          <w:ilvl w:val="0"/>
          <w:numId w:val="34"/>
        </w:numPr>
        <w:adjustRightInd/>
        <w:spacing w:line="240" w:lineRule="auto"/>
        <w:rPr>
          <w:rFonts w:ascii="Times New Roman" w:hAnsi="Times New Roman"/>
          <w:iCs/>
        </w:rPr>
      </w:pPr>
      <w:r>
        <w:rPr>
          <w:rFonts w:hint="default" w:ascii="Times New Roman" w:hAnsi="Times New Roman"/>
          <w:iCs/>
        </w:rPr>
        <w:t>贮存场所：库存、洁净、恒温恒湿；</w:t>
      </w:r>
    </w:p>
    <w:p w14:paraId="4CBE7FEE">
      <w:pPr>
        <w:numPr>
          <w:ilvl w:val="0"/>
          <w:numId w:val="34"/>
        </w:numPr>
        <w:adjustRightInd/>
        <w:spacing w:line="240" w:lineRule="auto"/>
        <w:rPr>
          <w:rFonts w:ascii="Times New Roman" w:hAnsi="Times New Roman"/>
          <w:iCs/>
        </w:rPr>
      </w:pPr>
      <w:r>
        <w:rPr>
          <w:rFonts w:hint="default" w:ascii="Times New Roman" w:hAnsi="Times New Roman"/>
          <w:iCs/>
        </w:rPr>
        <w:t>贮存条件：恒温、恒湿；</w:t>
      </w:r>
    </w:p>
    <w:p w14:paraId="433EA786">
      <w:pPr>
        <w:numPr>
          <w:ilvl w:val="0"/>
          <w:numId w:val="34"/>
        </w:numPr>
        <w:adjustRightInd/>
        <w:spacing w:line="240" w:lineRule="auto"/>
        <w:rPr>
          <w:rFonts w:ascii="Times New Roman" w:hAnsi="Times New Roman"/>
          <w:iCs/>
        </w:rPr>
      </w:pPr>
      <w:r>
        <w:rPr>
          <w:rFonts w:hint="default" w:ascii="Times New Roman" w:hAnsi="Times New Roman"/>
          <w:iCs/>
        </w:rPr>
        <w:t>贮存方式：单放、或置于置物架上，未装入机台之前禁止拆开外包装及真空密封袋。</w:t>
      </w:r>
    </w:p>
    <w:p w14:paraId="55ADA641">
      <w:pPr>
        <w:pStyle w:val="57"/>
        <w:ind w:firstLine="420"/>
        <w:rPr>
          <w:rFonts w:ascii="Times New Roman"/>
        </w:rPr>
      </w:pPr>
    </w:p>
    <w:bookmarkEnd w:id="23"/>
    <w:p w14:paraId="01CFFF02">
      <w:pPr>
        <w:pStyle w:val="57"/>
        <w:ind w:firstLine="0" w:firstLineChars="0"/>
        <w:jc w:val="center"/>
        <w:rPr>
          <w:rFonts w:ascii="Times New Roman"/>
        </w:rPr>
      </w:pPr>
      <w:bookmarkStart w:id="47" w:name="BookMark8"/>
      <w:r>
        <w:rPr>
          <w:rFonts w:hint="default" w:ascii="Times New Roman"/>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773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A4FB">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E3A3">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E805">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F865A">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32DE">
    <w:pPr>
      <w:pStyle w:val="62"/>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555F">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96028BD"/>
    <w:multiLevelType w:val="multilevel"/>
    <w:tmpl w:val="196028B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0300DB3"/>
    <w:multiLevelType w:val="multilevel"/>
    <w:tmpl w:val="50300DB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73E671A"/>
    <w:multiLevelType w:val="multilevel"/>
    <w:tmpl w:val="773E671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9"/>
  </w:num>
  <w:num w:numId="8">
    <w:abstractNumId w:val="3"/>
  </w:num>
  <w:num w:numId="9">
    <w:abstractNumId w:val="10"/>
  </w:num>
  <w:num w:numId="10">
    <w:abstractNumId w:val="18"/>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9"/>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7"/>
  </w:num>
  <w:num w:numId="33">
    <w:abstractNumId w:val="3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Full" w:cryptAlgorithmClass="hash" w:cryptAlgorithmType="typeAny" w:cryptAlgorithmSid="4" w:cryptSpinCount="0" w:hash="Nsvqdia/zI8mhYkZYbLpMAw9YDM=" w:salt="vx8EnEnIsVSgUTSfu/HpW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8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511"/>
    <w:rsid w:val="00067F1E"/>
    <w:rsid w:val="00071CC0"/>
    <w:rsid w:val="00071CFC"/>
    <w:rsid w:val="00073C8C"/>
    <w:rsid w:val="00074BB6"/>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AE2"/>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8EB"/>
    <w:rsid w:val="001C2C03"/>
    <w:rsid w:val="001C42F7"/>
    <w:rsid w:val="001C49E5"/>
    <w:rsid w:val="001C680C"/>
    <w:rsid w:val="001C7FEA"/>
    <w:rsid w:val="001D0499"/>
    <w:rsid w:val="001D0BBE"/>
    <w:rsid w:val="001D0ED4"/>
    <w:rsid w:val="001D0FC6"/>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899"/>
    <w:rsid w:val="001F69B4"/>
    <w:rsid w:val="001F77C7"/>
    <w:rsid w:val="00200183"/>
    <w:rsid w:val="00200333"/>
    <w:rsid w:val="0020107D"/>
    <w:rsid w:val="00202AA4"/>
    <w:rsid w:val="002031F7"/>
    <w:rsid w:val="002040E6"/>
    <w:rsid w:val="0020527B"/>
    <w:rsid w:val="00205F2C"/>
    <w:rsid w:val="00210B15"/>
    <w:rsid w:val="002142EA"/>
    <w:rsid w:val="00215ADD"/>
    <w:rsid w:val="00217BD4"/>
    <w:rsid w:val="002204BB"/>
    <w:rsid w:val="00221B79"/>
    <w:rsid w:val="00221C6B"/>
    <w:rsid w:val="002253A1"/>
    <w:rsid w:val="00225CF8"/>
    <w:rsid w:val="0022794E"/>
    <w:rsid w:val="00233D64"/>
    <w:rsid w:val="0023482A"/>
    <w:rsid w:val="002359CB"/>
    <w:rsid w:val="0023765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18"/>
    <w:rsid w:val="002B4508"/>
    <w:rsid w:val="002B5779"/>
    <w:rsid w:val="002B7332"/>
    <w:rsid w:val="002B7F51"/>
    <w:rsid w:val="002C09E7"/>
    <w:rsid w:val="002C12E4"/>
    <w:rsid w:val="002C1E06"/>
    <w:rsid w:val="002C3F07"/>
    <w:rsid w:val="002C5278"/>
    <w:rsid w:val="002C7EBB"/>
    <w:rsid w:val="002D06C1"/>
    <w:rsid w:val="002D160E"/>
    <w:rsid w:val="002D42B5"/>
    <w:rsid w:val="002D4F1A"/>
    <w:rsid w:val="002D6EC6"/>
    <w:rsid w:val="002D79AC"/>
    <w:rsid w:val="002E039D"/>
    <w:rsid w:val="002E2892"/>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01D"/>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713"/>
    <w:rsid w:val="004D7C42"/>
    <w:rsid w:val="004E0465"/>
    <w:rsid w:val="004E092C"/>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07A"/>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597"/>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C66"/>
    <w:rsid w:val="005D4171"/>
    <w:rsid w:val="005D5E15"/>
    <w:rsid w:val="005D6A95"/>
    <w:rsid w:val="005D6B2C"/>
    <w:rsid w:val="005D6D9C"/>
    <w:rsid w:val="005E2335"/>
    <w:rsid w:val="005E34CA"/>
    <w:rsid w:val="005E3C18"/>
    <w:rsid w:val="005E4250"/>
    <w:rsid w:val="005E50F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310"/>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7FA"/>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59F6"/>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FF8"/>
    <w:rsid w:val="00905382"/>
    <w:rsid w:val="009062E6"/>
    <w:rsid w:val="00911BE5"/>
    <w:rsid w:val="00913CA9"/>
    <w:rsid w:val="009145AE"/>
    <w:rsid w:val="009146CE"/>
    <w:rsid w:val="00914CA7"/>
    <w:rsid w:val="00915C3E"/>
    <w:rsid w:val="009161A8"/>
    <w:rsid w:val="009245AE"/>
    <w:rsid w:val="009245F5"/>
    <w:rsid w:val="009249EC"/>
    <w:rsid w:val="009273B3"/>
    <w:rsid w:val="009305B5"/>
    <w:rsid w:val="00934458"/>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BF2"/>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AEE"/>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E8C"/>
    <w:rsid w:val="00A62C13"/>
    <w:rsid w:val="00A648CD"/>
    <w:rsid w:val="00A6537A"/>
    <w:rsid w:val="00A67534"/>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2F59"/>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51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78F"/>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9D9"/>
    <w:rsid w:val="00C26B53"/>
    <w:rsid w:val="00C279B2"/>
    <w:rsid w:val="00C33E50"/>
    <w:rsid w:val="00C34C20"/>
    <w:rsid w:val="00C35A3E"/>
    <w:rsid w:val="00C42130"/>
    <w:rsid w:val="00C423A4"/>
    <w:rsid w:val="00C423E3"/>
    <w:rsid w:val="00C44BF5"/>
    <w:rsid w:val="00C521D6"/>
    <w:rsid w:val="00C527D0"/>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674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944"/>
    <w:rsid w:val="00CE30EA"/>
    <w:rsid w:val="00CF048A"/>
    <w:rsid w:val="00CF0A39"/>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6354"/>
    <w:rsid w:val="00D66846"/>
    <w:rsid w:val="00D675FB"/>
    <w:rsid w:val="00D71F25"/>
    <w:rsid w:val="00D72A9C"/>
    <w:rsid w:val="00D77031"/>
    <w:rsid w:val="00D84941"/>
    <w:rsid w:val="00D84FA1"/>
    <w:rsid w:val="00D851F0"/>
    <w:rsid w:val="00D86DB7"/>
    <w:rsid w:val="00D87BF5"/>
    <w:rsid w:val="00D90721"/>
    <w:rsid w:val="00D926D0"/>
    <w:rsid w:val="00D93030"/>
    <w:rsid w:val="00D9362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2C7"/>
    <w:rsid w:val="00E44A83"/>
    <w:rsid w:val="00E502C1"/>
    <w:rsid w:val="00E502DD"/>
    <w:rsid w:val="00E50D3A"/>
    <w:rsid w:val="00E51387"/>
    <w:rsid w:val="00E51E68"/>
    <w:rsid w:val="00E52EFD"/>
    <w:rsid w:val="00E5408A"/>
    <w:rsid w:val="00E56800"/>
    <w:rsid w:val="00E60C63"/>
    <w:rsid w:val="00E61C7C"/>
    <w:rsid w:val="00E62FF9"/>
    <w:rsid w:val="00E635D6"/>
    <w:rsid w:val="00E639BC"/>
    <w:rsid w:val="00E664CC"/>
    <w:rsid w:val="00E70388"/>
    <w:rsid w:val="00E70F92"/>
    <w:rsid w:val="00E711CC"/>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0C2"/>
    <w:rsid w:val="00EA58D1"/>
    <w:rsid w:val="00EA61BC"/>
    <w:rsid w:val="00EA681A"/>
    <w:rsid w:val="00EA735B"/>
    <w:rsid w:val="00EB1E69"/>
    <w:rsid w:val="00EB2086"/>
    <w:rsid w:val="00EB31ED"/>
    <w:rsid w:val="00EB531A"/>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0D7"/>
    <w:rsid w:val="00F65893"/>
    <w:rsid w:val="00F66A4A"/>
    <w:rsid w:val="00F71E22"/>
    <w:rsid w:val="00F72142"/>
    <w:rsid w:val="00F72AE7"/>
    <w:rsid w:val="00F82B82"/>
    <w:rsid w:val="00F833BA"/>
    <w:rsid w:val="00F84FD0"/>
    <w:rsid w:val="00F859A8"/>
    <w:rsid w:val="00F86D87"/>
    <w:rsid w:val="00F9108B"/>
    <w:rsid w:val="00F91349"/>
    <w:rsid w:val="00F93A8A"/>
    <w:rsid w:val="00F95248"/>
    <w:rsid w:val="00F956A9"/>
    <w:rsid w:val="00F960EA"/>
    <w:rsid w:val="00F963ED"/>
    <w:rsid w:val="00F965DE"/>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F71"/>
    <w:rsid w:val="00FF730C"/>
    <w:rsid w:val="00FF73F4"/>
    <w:rsid w:val="00FF7CE4"/>
    <w:rsid w:val="00FF7E39"/>
    <w:rsid w:val="11741FBF"/>
    <w:rsid w:val="265A3BFD"/>
    <w:rsid w:val="34F77A07"/>
    <w:rsid w:val="3C845062"/>
    <w:rsid w:val="480C5CBF"/>
    <w:rsid w:val="53DA7760"/>
    <w:rsid w:val="70416A2E"/>
    <w:rsid w:val="73F416FB"/>
    <w:rsid w:val="77550453"/>
    <w:rsid w:val="79AD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spacing w:beforeLines="100" w:afterLines="100"/>
      <w:ind w:left="420" w:hanging="420"/>
      <w:jc w:val="both"/>
      <w:outlineLvl w:val="1"/>
    </w:pPr>
    <w:rPr>
      <w:rFonts w:ascii="黑体" w:hAnsi="Times New Roman" w:eastAsia="黑体" w:cs="Times New Roman"/>
      <w:sz w:val="21"/>
      <w:lang w:val="en-US" w:eastAsia="zh-CN" w:bidi="ar-SA"/>
    </w:rPr>
  </w:style>
  <w:style w:type="paragraph" w:customStyle="1" w:styleId="235">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CA1A4945FF40008D3D80D183F3EB79"/>
        <w:style w:val=""/>
        <w:category>
          <w:name w:val="常规"/>
          <w:gallery w:val="placeholder"/>
        </w:category>
        <w:types>
          <w:type w:val="bbPlcHdr"/>
        </w:types>
        <w:behaviors>
          <w:behavior w:val="content"/>
        </w:behaviors>
        <w:description w:val=""/>
        <w:guid w:val="{2DE96BF3-49A8-4C26-AAC6-8E5BB5FACD6E}"/>
      </w:docPartPr>
      <w:docPartBody>
        <w:p w14:paraId="452BB814">
          <w:pPr>
            <w:pStyle w:val="5"/>
            <w:rPr>
              <w:rFonts w:hint="eastAsia"/>
            </w:rPr>
          </w:pPr>
          <w:r>
            <w:rPr>
              <w:rStyle w:val="4"/>
              <w:rFonts w:hint="eastAsia"/>
            </w:rPr>
            <w:t>单击或点击此处输入文字。</w:t>
          </w:r>
        </w:p>
      </w:docPartBody>
    </w:docPart>
    <w:docPart>
      <w:docPartPr>
        <w:name w:val="DAC41C3BF78C483FA953D702CA0E058A"/>
        <w:style w:val=""/>
        <w:category>
          <w:name w:val="常规"/>
          <w:gallery w:val="placeholder"/>
        </w:category>
        <w:types>
          <w:type w:val="bbPlcHdr"/>
        </w:types>
        <w:behaviors>
          <w:behavior w:val="content"/>
        </w:behaviors>
        <w:description w:val=""/>
        <w:guid w:val="{51E0DAD9-634B-43A5-9523-1B30EBCB9F51}"/>
      </w:docPartPr>
      <w:docPartBody>
        <w:p w14:paraId="66F16308">
          <w:pPr>
            <w:pStyle w:val="6"/>
            <w:rPr>
              <w:rFonts w:hint="eastAsia"/>
            </w:rPr>
          </w:pPr>
          <w:r>
            <w:rPr>
              <w:rStyle w:val="4"/>
              <w:rFonts w:hint="eastAsia"/>
            </w:rPr>
            <w:t>选择一项。</w:t>
          </w:r>
        </w:p>
      </w:docPartBody>
    </w:docPart>
    <w:docPart>
      <w:docPartPr>
        <w:name w:val="92077B06A90C423999119B1F721944C4"/>
        <w:style w:val=""/>
        <w:category>
          <w:name w:val="常规"/>
          <w:gallery w:val="placeholder"/>
        </w:category>
        <w:types>
          <w:type w:val="bbPlcHdr"/>
        </w:types>
        <w:behaviors>
          <w:behavior w:val="content"/>
        </w:behaviors>
        <w:description w:val=""/>
        <w:guid w:val="{9806382B-1A6C-4E95-946F-A55927241EB3}"/>
      </w:docPartPr>
      <w:docPartBody>
        <w:p w14:paraId="1507E74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C5"/>
    <w:rsid w:val="004541B7"/>
    <w:rsid w:val="006B56E0"/>
    <w:rsid w:val="006C5988"/>
    <w:rsid w:val="006E21A9"/>
    <w:rsid w:val="007330C6"/>
    <w:rsid w:val="00C9674C"/>
    <w:rsid w:val="00D93620"/>
    <w:rsid w:val="00D937C5"/>
    <w:rsid w:val="00E61C7C"/>
    <w:rsid w:val="00EB0A28"/>
    <w:rsid w:val="00F32199"/>
    <w:rsid w:val="00F9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CCA1A4945FF40008D3D80D183F3EB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C41C3BF78C483FA953D702CA0E05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2077B06A90C423999119B1F721944C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870CA-7B35-4334-927F-20EA1AA42C3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2573</Words>
  <Characters>3126</Characters>
  <Lines>30</Lines>
  <Paragraphs>8</Paragraphs>
  <TotalTime>998</TotalTime>
  <ScaleCrop>false</ScaleCrop>
  <LinksUpToDate>false</LinksUpToDate>
  <CharactersWithSpaces>3210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2025-02-08T07:43:00Z</dcterms:created>
  <dc:creator>chenyirui</dc:creator>
  <dc:description>&lt;config cover="true" show_menu="true" version="1.0.0" doctype="SDKXY"&gt;_x000d_
&lt;/config&gt;</dc:description>
  <cp:lastModifiedBy>陈奕睿</cp:lastModifiedBy>
  <cp:lastPrinted>2021-02-02T08:22:00Z</cp:lastPrinted>
  <dcterms:modified xsi:type="dcterms:W3CDTF">2026-04-24T00:39:22Z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eyJoZGlkIjoiYTlmNTE0MTNlYWZhZmFlNmNiNTcyNzY4MjM4MzdhODYiLCJ1c2VySWQiOiIxNDYxNTEzODY2In0=</vt:lpwstr>
  </property>
  <property fmtid="{D5CDD505-2E9C-101B-9397-08002B2CF9AE}" pid="15" name="KSOProductBuildVer">
    <vt:lpwstr>2052-12.1.0.25225</vt:lpwstr>
  </property>
  <property fmtid="{D5CDD505-2E9C-101B-9397-08002B2CF9AE}" pid="16" name="ICV">
    <vt:lpwstr>2E3DC89CF522459AB5C0BFFD14FF9C14_13</vt:lpwstr>
  </property>
</Properties>
</file>